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B4" w:rsidRPr="00A75AE3" w:rsidRDefault="001F43B4" w:rsidP="001F43B4">
      <w:pPr>
        <w:pStyle w:val="Ttulo"/>
        <w:spacing w:before="0" w:after="0"/>
        <w:rPr>
          <w:rFonts w:asciiTheme="minorHAnsi" w:hAnsiTheme="minorHAnsi"/>
          <w:sz w:val="22"/>
          <w:szCs w:val="22"/>
        </w:rPr>
      </w:pPr>
      <w:bookmarkStart w:id="0" w:name="_Toc355779899"/>
      <w:r w:rsidRPr="00A75AE3">
        <w:rPr>
          <w:rFonts w:asciiTheme="minorHAnsi" w:hAnsiTheme="minorHAnsi"/>
          <w:sz w:val="22"/>
          <w:szCs w:val="22"/>
        </w:rPr>
        <w:t>CONDICIONES Y TÉRMINOS DE REFERENCIA</w:t>
      </w:r>
      <w:bookmarkEnd w:id="0"/>
    </w:p>
    <w:p w:rsidR="00C74631" w:rsidRPr="00A75AE3" w:rsidRDefault="00C74631" w:rsidP="00C7463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C74631" w:rsidRPr="00A75AE3" w:rsidRDefault="00C74631" w:rsidP="00C74631">
      <w:pPr>
        <w:ind w:left="1843" w:hanging="1843"/>
        <w:jc w:val="both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:rsidR="00C74631" w:rsidRPr="00A75AE3" w:rsidRDefault="00C74631" w:rsidP="00C74631">
      <w:pPr>
        <w:ind w:left="2410" w:hanging="2377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A75AE3">
        <w:rPr>
          <w:rFonts w:asciiTheme="minorHAnsi" w:hAnsiTheme="minorHAnsi" w:cs="Arial"/>
          <w:b/>
          <w:sz w:val="22"/>
          <w:szCs w:val="22"/>
          <w:u w:val="single"/>
          <w:lang w:val="es-ES"/>
        </w:rPr>
        <w:t>CONSULTORIA:</w:t>
      </w:r>
      <w:r w:rsidRPr="00A75AE3">
        <w:rPr>
          <w:rFonts w:asciiTheme="minorHAnsi" w:hAnsiTheme="minorHAnsi" w:cs="Arial"/>
          <w:b/>
          <w:sz w:val="22"/>
          <w:szCs w:val="22"/>
          <w:lang w:val="es-ES"/>
        </w:rPr>
        <w:t xml:space="preserve">      </w:t>
      </w:r>
      <w:r w:rsidR="00E13563">
        <w:rPr>
          <w:rFonts w:asciiTheme="minorHAnsi" w:hAnsiTheme="minorHAnsi" w:cs="Arial"/>
          <w:b/>
          <w:sz w:val="22"/>
          <w:szCs w:val="22"/>
          <w:lang w:val="es-ES"/>
        </w:rPr>
        <w:t xml:space="preserve">Mantenimiento y Actualización de </w:t>
      </w:r>
      <w:r w:rsidR="0035097D">
        <w:rPr>
          <w:rFonts w:asciiTheme="minorHAnsi" w:hAnsiTheme="minorHAnsi" w:cs="Arial"/>
          <w:b/>
          <w:sz w:val="22"/>
          <w:szCs w:val="22"/>
          <w:lang w:val="es-ES"/>
        </w:rPr>
        <w:t>Sistema</w:t>
      </w:r>
      <w:r w:rsidR="00E13563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B05293">
        <w:rPr>
          <w:rFonts w:asciiTheme="minorHAnsi" w:hAnsiTheme="minorHAnsi" w:cs="Arial"/>
          <w:b/>
          <w:sz w:val="22"/>
          <w:szCs w:val="22"/>
          <w:lang w:val="es-ES"/>
        </w:rPr>
        <w:t>iCapacitación</w:t>
      </w:r>
    </w:p>
    <w:p w:rsidR="00C74631" w:rsidRPr="00A75AE3" w:rsidRDefault="00C74631" w:rsidP="00C74631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:rsidR="00C74631" w:rsidRPr="00A75AE3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Unidad solicitante:</w:t>
      </w: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ab/>
      </w:r>
      <w:r w:rsidR="00B851F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Dirección Nacional</w:t>
      </w:r>
      <w:r w:rsidR="006227EB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 de </w:t>
      </w:r>
      <w:r w:rsidR="00E1356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Formación (DN</w:t>
      </w:r>
      <w:r w:rsidR="00A73344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-</w:t>
      </w:r>
      <w:r w:rsidR="00E1356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FOR</w:t>
      </w:r>
      <w:r w:rsidR="00B851F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) - T</w:t>
      </w:r>
      <w:r w:rsidR="006267A8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ecnología de la Información (TI)</w:t>
      </w:r>
    </w:p>
    <w:p w:rsidR="00C74631" w:rsidRPr="00121AEE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Duración del Contrato:</w:t>
      </w: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ab/>
      </w:r>
      <w:r w:rsidR="009E5537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Aproximadamente </w:t>
      </w:r>
      <w:r w:rsidR="00154BAF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2.5</w:t>
      </w:r>
      <w:r w:rsidR="00B851F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 meses</w:t>
      </w:r>
      <w:r w:rsidR="00CD67B3"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, </w:t>
      </w:r>
      <w:r w:rsidR="001A06C4"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a partir de la firma de contrato</w:t>
      </w:r>
    </w:p>
    <w:p w:rsidR="00C74631" w:rsidRPr="00A75AE3" w:rsidRDefault="00C74631" w:rsidP="00C74631">
      <w:pPr>
        <w:tabs>
          <w:tab w:val="left" w:pos="993"/>
        </w:tabs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Monto </w:t>
      </w:r>
      <w:r w:rsidR="00D27FF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Del Contrato</w:t>
      </w:r>
      <w:r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:</w:t>
      </w:r>
      <w:r w:rsidRPr="00121AEE">
        <w:rPr>
          <w:rFonts w:asciiTheme="minorHAnsi" w:hAnsiTheme="minorHAnsi" w:cs="Arial"/>
          <w:color w:val="FF0000"/>
          <w:sz w:val="22"/>
          <w:szCs w:val="22"/>
          <w:lang w:val="es-ES"/>
        </w:rPr>
        <w:tab/>
      </w:r>
      <w:r w:rsidR="005B2820">
        <w:rPr>
          <w:rFonts w:asciiTheme="minorHAnsi" w:hAnsiTheme="minorHAnsi" w:cs="Arial"/>
          <w:sz w:val="22"/>
          <w:szCs w:val="22"/>
          <w:lang w:val="es-BO"/>
        </w:rPr>
        <w:t>BOB 15</w:t>
      </w:r>
      <w:r w:rsidR="00E13563">
        <w:rPr>
          <w:rFonts w:asciiTheme="minorHAnsi" w:hAnsiTheme="minorHAnsi" w:cs="Arial"/>
          <w:sz w:val="22"/>
          <w:szCs w:val="22"/>
          <w:lang w:val="es-BO"/>
        </w:rPr>
        <w:t>,000.-</w:t>
      </w:r>
    </w:p>
    <w:p w:rsidR="00C74631" w:rsidRPr="00A75AE3" w:rsidRDefault="00B851F0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Modalidad: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="00121AEE">
        <w:rPr>
          <w:rFonts w:asciiTheme="minorHAnsi" w:hAnsiTheme="minorHAnsi" w:cs="Arial"/>
          <w:sz w:val="22"/>
          <w:szCs w:val="22"/>
          <w:lang w:val="es-ES"/>
        </w:rPr>
        <w:t>Contrato por pro</w:t>
      </w:r>
      <w:r w:rsidR="00226675">
        <w:rPr>
          <w:rFonts w:asciiTheme="minorHAnsi" w:hAnsiTheme="minorHAnsi" w:cs="Arial"/>
          <w:sz w:val="22"/>
          <w:szCs w:val="22"/>
          <w:lang w:val="es-ES"/>
        </w:rPr>
        <w:t>d</w:t>
      </w:r>
      <w:r w:rsidR="00121AEE">
        <w:rPr>
          <w:rFonts w:asciiTheme="minorHAnsi" w:hAnsiTheme="minorHAnsi" w:cs="Arial"/>
          <w:sz w:val="22"/>
          <w:szCs w:val="22"/>
          <w:lang w:val="es-ES"/>
        </w:rPr>
        <w:t>ucto</w:t>
      </w:r>
    </w:p>
    <w:p w:rsidR="00C74631" w:rsidRDefault="00E13563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Cantidad requerida:</w:t>
      </w:r>
      <w:r>
        <w:rPr>
          <w:rFonts w:asciiTheme="minorHAnsi" w:hAnsiTheme="minorHAnsi" w:cs="Arial"/>
          <w:sz w:val="22"/>
          <w:szCs w:val="22"/>
          <w:lang w:val="es-ES"/>
        </w:rPr>
        <w:tab/>
        <w:t>Un Consultor Individual</w:t>
      </w:r>
      <w:r w:rsidR="00C74631" w:rsidRPr="00A75AE3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806175" w:rsidRPr="00A75AE3" w:rsidRDefault="00806175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Fin</w:t>
      </w:r>
      <w:r w:rsidR="00B851F0">
        <w:rPr>
          <w:rFonts w:asciiTheme="minorHAnsi" w:hAnsiTheme="minorHAnsi" w:cs="Arial"/>
          <w:sz w:val="22"/>
          <w:szCs w:val="22"/>
          <w:lang w:val="es-ES"/>
        </w:rPr>
        <w:t>anciamiento:</w:t>
      </w:r>
      <w:r w:rsidR="00B851F0">
        <w:rPr>
          <w:rFonts w:asciiTheme="minorHAnsi" w:hAnsiTheme="minorHAnsi" w:cs="Arial"/>
          <w:sz w:val="22"/>
          <w:szCs w:val="22"/>
          <w:lang w:val="es-ES"/>
        </w:rPr>
        <w:tab/>
        <w:t xml:space="preserve">SIS actividad </w:t>
      </w:r>
    </w:p>
    <w:p w:rsidR="001F43B4" w:rsidRPr="00A75AE3" w:rsidRDefault="001F43B4" w:rsidP="00C7463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A75AE3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</w:p>
    <w:p w:rsidR="00C74631" w:rsidRPr="00A75AE3" w:rsidRDefault="00C74631" w:rsidP="00C74631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:rsidR="001F43B4" w:rsidRDefault="001F43B4" w:rsidP="001F43B4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ANTECEDENTES</w:t>
      </w:r>
    </w:p>
    <w:p w:rsidR="00E45BA4" w:rsidRPr="00A75AE3" w:rsidRDefault="00E45BA4" w:rsidP="00E45BA4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:rsidR="006227EB" w:rsidRDefault="00B851F0" w:rsidP="00336488">
      <w:pPr>
        <w:ind w:left="1"/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El Instituto Boliviano de Normalización y Calidad,</w:t>
      </w:r>
      <w:r w:rsidR="00E13563">
        <w:rPr>
          <w:rFonts w:asciiTheme="minorHAnsi" w:hAnsiTheme="minorHAnsi"/>
          <w:sz w:val="22"/>
          <w:szCs w:val="22"/>
          <w:lang w:val="es-BO"/>
        </w:rPr>
        <w:t xml:space="preserve"> entre sus funciones realiza la capacitación de personas en temas relacionados a </w:t>
      </w:r>
      <w:r w:rsidR="000F5A18" w:rsidRPr="000F5A18">
        <w:rPr>
          <w:rFonts w:asciiTheme="minorHAnsi" w:hAnsiTheme="minorHAnsi"/>
          <w:sz w:val="22"/>
          <w:szCs w:val="22"/>
          <w:lang w:val="es-BO"/>
        </w:rPr>
        <w:t>Normas de</w:t>
      </w:r>
      <w:r w:rsidR="00E13563" w:rsidRPr="000F5A18">
        <w:rPr>
          <w:rFonts w:asciiTheme="minorHAnsi" w:hAnsiTheme="minorHAnsi"/>
          <w:sz w:val="22"/>
          <w:szCs w:val="22"/>
          <w:lang w:val="es-BO"/>
        </w:rPr>
        <w:t xml:space="preserve"> Calidad,</w:t>
      </w:r>
      <w:r w:rsidR="00E13563">
        <w:rPr>
          <w:rFonts w:asciiTheme="minorHAnsi" w:hAnsiTheme="minorHAnsi"/>
          <w:sz w:val="22"/>
          <w:szCs w:val="22"/>
          <w:lang w:val="es-BO"/>
        </w:rPr>
        <w:t xml:space="preserve"> ya sea a través de programas de formación o cursos cortos; para realizar un control de todo el proceso académico conjuntamente la unidad de Tecnología de Información ha implementado un sistema informático que realiza varias funciones del proceso, a fin de automatizar y controlar los registros de cursos, estudiantes, docentes, notas, etc. </w:t>
      </w:r>
    </w:p>
    <w:p w:rsidR="00761F30" w:rsidRDefault="00761F30" w:rsidP="00E13563">
      <w:pPr>
        <w:ind w:left="1"/>
        <w:jc w:val="both"/>
        <w:rPr>
          <w:rFonts w:asciiTheme="minorHAnsi" w:hAnsiTheme="minorHAnsi"/>
          <w:sz w:val="22"/>
          <w:szCs w:val="22"/>
          <w:lang w:val="es-BO"/>
        </w:rPr>
      </w:pPr>
    </w:p>
    <w:p w:rsidR="001F43B4" w:rsidRPr="00A75AE3" w:rsidRDefault="00761F30" w:rsidP="00E45BA4">
      <w:p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En este sentido</w:t>
      </w:r>
      <w:r w:rsidR="00C06833">
        <w:rPr>
          <w:rFonts w:asciiTheme="minorHAnsi" w:hAnsiTheme="minorHAnsi"/>
          <w:sz w:val="22"/>
          <w:szCs w:val="22"/>
          <w:lang w:val="es-BO"/>
        </w:rPr>
        <w:t>, e</w:t>
      </w:r>
      <w:r w:rsidR="00C06833" w:rsidRPr="00B065DC">
        <w:rPr>
          <w:rFonts w:asciiTheme="minorHAnsi" w:hAnsiTheme="minorHAnsi"/>
          <w:sz w:val="22"/>
          <w:szCs w:val="22"/>
          <w:lang w:val="es-BO"/>
        </w:rPr>
        <w:t>l Instituto Boliviano de Normalización y Calidad</w:t>
      </w:r>
      <w:r w:rsidR="00C06833">
        <w:rPr>
          <w:rFonts w:asciiTheme="minorHAnsi" w:hAnsiTheme="minorHAnsi"/>
          <w:sz w:val="22"/>
          <w:szCs w:val="22"/>
          <w:lang w:val="es-BO"/>
        </w:rPr>
        <w:t>,</w:t>
      </w:r>
      <w:r w:rsidR="00C06833" w:rsidRPr="00B065DC">
        <w:rPr>
          <w:rFonts w:asciiTheme="minorHAnsi" w:hAnsiTheme="minorHAnsi"/>
          <w:sz w:val="22"/>
          <w:szCs w:val="22"/>
          <w:lang w:val="es-BO"/>
        </w:rPr>
        <w:t xml:space="preserve"> en el marco del proyecto IBNORCA-SIS,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C06833">
        <w:rPr>
          <w:rFonts w:asciiTheme="minorHAnsi" w:hAnsiTheme="minorHAnsi"/>
          <w:sz w:val="22"/>
          <w:szCs w:val="22"/>
          <w:lang w:val="es-BO"/>
        </w:rPr>
        <w:t>requiere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la contratación de un</w:t>
      </w:r>
      <w:r w:rsidR="00E13563">
        <w:rPr>
          <w:rFonts w:asciiTheme="minorHAnsi" w:hAnsiTheme="minorHAnsi"/>
          <w:sz w:val="22"/>
          <w:szCs w:val="22"/>
          <w:lang w:val="es-BO"/>
        </w:rPr>
        <w:t xml:space="preserve"> consultor</w:t>
      </w:r>
      <w:r w:rsidR="00121AEE">
        <w:rPr>
          <w:rFonts w:asciiTheme="minorHAnsi" w:hAnsiTheme="minorHAnsi"/>
          <w:sz w:val="22"/>
          <w:szCs w:val="22"/>
          <w:lang w:val="es-BO"/>
        </w:rPr>
        <w:t xml:space="preserve"> quien se debe encargar el </w:t>
      </w:r>
      <w:r w:rsidR="00421E58">
        <w:rPr>
          <w:rFonts w:asciiTheme="minorHAnsi" w:hAnsiTheme="minorHAnsi"/>
          <w:sz w:val="22"/>
          <w:szCs w:val="22"/>
          <w:lang w:val="es-BO"/>
        </w:rPr>
        <w:t xml:space="preserve">diseño y </w:t>
      </w:r>
      <w:r w:rsidR="00121AEE">
        <w:rPr>
          <w:rFonts w:asciiTheme="minorHAnsi" w:hAnsiTheme="minorHAnsi"/>
          <w:sz w:val="22"/>
          <w:szCs w:val="22"/>
          <w:lang w:val="es-BO"/>
        </w:rPr>
        <w:t>desarrollo de los product</w:t>
      </w:r>
      <w:r w:rsidR="00A73344">
        <w:rPr>
          <w:rFonts w:asciiTheme="minorHAnsi" w:hAnsiTheme="minorHAnsi"/>
          <w:sz w:val="22"/>
          <w:szCs w:val="22"/>
          <w:lang w:val="es-BO"/>
        </w:rPr>
        <w:t>os que se detallan</w:t>
      </w:r>
      <w:r w:rsidR="00121AEE">
        <w:rPr>
          <w:rFonts w:asciiTheme="minorHAnsi" w:hAnsiTheme="minorHAnsi"/>
          <w:sz w:val="22"/>
          <w:szCs w:val="22"/>
          <w:lang w:val="es-BO"/>
        </w:rPr>
        <w:t xml:space="preserve"> a continuación</w:t>
      </w:r>
      <w:r w:rsidR="00871F0F">
        <w:rPr>
          <w:rFonts w:asciiTheme="minorHAnsi" w:hAnsiTheme="minorHAnsi"/>
          <w:sz w:val="22"/>
          <w:szCs w:val="22"/>
          <w:lang w:val="es-BO"/>
        </w:rPr>
        <w:t xml:space="preserve"> en el presente documento</w:t>
      </w:r>
      <w:r w:rsidR="001A06C4">
        <w:rPr>
          <w:rFonts w:asciiTheme="minorHAnsi" w:hAnsiTheme="minorHAnsi"/>
          <w:sz w:val="22"/>
          <w:szCs w:val="22"/>
          <w:lang w:val="es-BO"/>
        </w:rPr>
        <w:t>.</w:t>
      </w:r>
    </w:p>
    <w:p w:rsidR="00761F30" w:rsidRPr="00A75AE3" w:rsidRDefault="00761F30" w:rsidP="00761F30">
      <w:pPr>
        <w:ind w:left="341"/>
        <w:jc w:val="both"/>
        <w:rPr>
          <w:rFonts w:asciiTheme="minorHAnsi" w:hAnsiTheme="minorHAnsi"/>
          <w:sz w:val="22"/>
          <w:szCs w:val="22"/>
          <w:lang w:val="es-BO"/>
        </w:rPr>
      </w:pPr>
    </w:p>
    <w:p w:rsidR="001F43B4" w:rsidRPr="00A75AE3" w:rsidRDefault="0048544A" w:rsidP="001F43B4">
      <w:pPr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OBJETIVO GENER</w:t>
      </w:r>
      <w:r w:rsidR="00421E58">
        <w:rPr>
          <w:rFonts w:asciiTheme="minorHAnsi" w:hAnsiTheme="minorHAnsi"/>
          <w:b/>
          <w:sz w:val="22"/>
          <w:szCs w:val="22"/>
          <w:lang w:val="es-ES_tradnl"/>
        </w:rPr>
        <w:t>AL DE LA CONSULTORIA</w:t>
      </w:r>
    </w:p>
    <w:p w:rsidR="00761F30" w:rsidRPr="00A75AE3" w:rsidRDefault="00761F30" w:rsidP="00761F30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:rsidR="00F5516B" w:rsidRDefault="006A5D43" w:rsidP="00F5516B">
      <w:p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Los objetivos </w:t>
      </w:r>
      <w:r w:rsidR="009C3EF8">
        <w:rPr>
          <w:rFonts w:asciiTheme="minorHAnsi" w:hAnsiTheme="minorHAnsi"/>
          <w:sz w:val="22"/>
          <w:szCs w:val="22"/>
          <w:lang w:val="es-BO"/>
        </w:rPr>
        <w:t>de la consultoría son el desarrollo de</w:t>
      </w:r>
      <w:r w:rsidR="00871F0F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9C3EF8">
        <w:rPr>
          <w:rFonts w:asciiTheme="minorHAnsi" w:hAnsiTheme="minorHAnsi"/>
          <w:sz w:val="22"/>
          <w:szCs w:val="22"/>
          <w:lang w:val="es-BO"/>
        </w:rPr>
        <w:t xml:space="preserve">las </w:t>
      </w:r>
      <w:r w:rsidR="00871F0F">
        <w:rPr>
          <w:rFonts w:asciiTheme="minorHAnsi" w:hAnsiTheme="minorHAnsi"/>
          <w:sz w:val="22"/>
          <w:szCs w:val="22"/>
          <w:lang w:val="es-BO"/>
        </w:rPr>
        <w:t>siguientes</w:t>
      </w:r>
      <w:r w:rsidR="009C3EF8">
        <w:rPr>
          <w:rFonts w:asciiTheme="minorHAnsi" w:hAnsiTheme="minorHAnsi"/>
          <w:sz w:val="22"/>
          <w:szCs w:val="22"/>
          <w:lang w:val="es-BO"/>
        </w:rPr>
        <w:t xml:space="preserve"> funcionalidades implementadas en el sistema de iCapacitación</w:t>
      </w:r>
      <w:r w:rsidR="006E0D42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9C3EF8">
        <w:rPr>
          <w:rFonts w:asciiTheme="minorHAnsi" w:hAnsiTheme="minorHAnsi"/>
          <w:sz w:val="22"/>
          <w:szCs w:val="22"/>
          <w:lang w:val="es-BO"/>
        </w:rPr>
        <w:t>de IBNORCA</w:t>
      </w:r>
      <w:r>
        <w:rPr>
          <w:rFonts w:asciiTheme="minorHAnsi" w:hAnsiTheme="minorHAnsi"/>
          <w:sz w:val="22"/>
          <w:szCs w:val="22"/>
          <w:lang w:val="es-BO"/>
        </w:rPr>
        <w:t>:</w:t>
      </w:r>
    </w:p>
    <w:p w:rsidR="00BC4201" w:rsidRPr="009C3EF8" w:rsidRDefault="00BC4201" w:rsidP="009C3EF8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:rsidR="009C3EF8" w:rsidRDefault="009C3EF8" w:rsidP="009C3EF8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Desarrollo e implementación de funcionalidades de planificación de cursos, integrado al sistema de monitoreo y al sistema de Capacitación de IBNORCA.</w:t>
      </w:r>
    </w:p>
    <w:p w:rsidR="009C3EF8" w:rsidRDefault="009C3EF8" w:rsidP="009C3EF8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Asignación de docentes calificados a los módulos.</w:t>
      </w:r>
    </w:p>
    <w:p w:rsidR="00495539" w:rsidRPr="00495539" w:rsidRDefault="009C3EF8" w:rsidP="00495539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Funcionalidades que permitan el mantenimiento de la malla curricular de cursos y la asignación de normas por módulo</w:t>
      </w:r>
      <w:r w:rsidR="00495539">
        <w:rPr>
          <w:rFonts w:asciiTheme="minorHAnsi" w:hAnsiTheme="minorHAnsi"/>
          <w:sz w:val="22"/>
          <w:szCs w:val="22"/>
          <w:lang w:val="es-BO"/>
        </w:rPr>
        <w:t>.</w:t>
      </w:r>
    </w:p>
    <w:p w:rsidR="00871F0F" w:rsidRDefault="00871F0F" w:rsidP="00871F0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Implementación de controles y funcionalidad de cambio de nombres en programas y cursos.</w:t>
      </w:r>
    </w:p>
    <w:p w:rsidR="00871F0F" w:rsidRDefault="00871F0F" w:rsidP="00871F0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Inclusión de campos para registro de responsables del área comercial</w:t>
      </w:r>
      <w:r w:rsidR="00495539">
        <w:rPr>
          <w:rFonts w:asciiTheme="minorHAnsi" w:hAnsiTheme="minorHAnsi"/>
          <w:sz w:val="22"/>
          <w:szCs w:val="22"/>
          <w:lang w:val="es-BO"/>
        </w:rPr>
        <w:t xml:space="preserve"> y formación</w:t>
      </w:r>
      <w:r>
        <w:rPr>
          <w:rFonts w:asciiTheme="minorHAnsi" w:hAnsiTheme="minorHAnsi"/>
          <w:sz w:val="22"/>
          <w:szCs w:val="22"/>
          <w:lang w:val="es-BO"/>
        </w:rPr>
        <w:t xml:space="preserve"> para la gestión de cursos.</w:t>
      </w:r>
    </w:p>
    <w:p w:rsidR="00871F0F" w:rsidRDefault="00871F0F" w:rsidP="00871F0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Desarrollar la función de convalidación de notas.</w:t>
      </w:r>
    </w:p>
    <w:p w:rsidR="00495539" w:rsidRDefault="00495539" w:rsidP="00871F0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Implementar interfaces para el control de pagos de los estudiantes.</w:t>
      </w:r>
    </w:p>
    <w:p w:rsidR="00495539" w:rsidRPr="000F5A18" w:rsidRDefault="00495539" w:rsidP="00871F0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Funciones que permitan la asignación/des asignación de normas a estudiantes</w:t>
      </w:r>
      <w:r w:rsidR="006C37C5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6C37C5" w:rsidRPr="000F5A18">
        <w:rPr>
          <w:rFonts w:asciiTheme="minorHAnsi" w:hAnsiTheme="minorHAnsi"/>
          <w:sz w:val="22"/>
          <w:szCs w:val="22"/>
          <w:lang w:val="es-BO"/>
        </w:rPr>
        <w:t>desde iCapacitacion</w:t>
      </w:r>
      <w:r w:rsidR="000F5A18" w:rsidRPr="000F5A18">
        <w:rPr>
          <w:rFonts w:asciiTheme="minorHAnsi" w:hAnsiTheme="minorHAnsi"/>
          <w:sz w:val="22"/>
          <w:szCs w:val="22"/>
          <w:lang w:val="es-BO"/>
        </w:rPr>
        <w:t xml:space="preserve"> que se refleje en la plataforma Tienda.</w:t>
      </w:r>
    </w:p>
    <w:p w:rsidR="00495539" w:rsidRDefault="00495539" w:rsidP="00871F0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Automatización de correos de bienvenida y comunicación a estudiantes</w:t>
      </w:r>
    </w:p>
    <w:p w:rsidR="00495539" w:rsidRDefault="00495539" w:rsidP="00871F0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Crear funcionalidades para consumir procesos de registro de curos, inscripción de estudiantes a cur</w:t>
      </w:r>
      <w:r w:rsidR="00A73344">
        <w:rPr>
          <w:rFonts w:asciiTheme="minorHAnsi" w:hAnsiTheme="minorHAnsi"/>
          <w:sz w:val="22"/>
          <w:szCs w:val="22"/>
          <w:lang w:val="es-BO"/>
        </w:rPr>
        <w:t>s</w:t>
      </w:r>
      <w:r>
        <w:rPr>
          <w:rFonts w:asciiTheme="minorHAnsi" w:hAnsiTheme="minorHAnsi"/>
          <w:sz w:val="22"/>
          <w:szCs w:val="22"/>
          <w:lang w:val="es-BO"/>
        </w:rPr>
        <w:t>os y recuperación de notas con la plataforma Moodle usando los servicios web de esta.</w:t>
      </w:r>
    </w:p>
    <w:p w:rsidR="006C37C5" w:rsidRPr="000F5A18" w:rsidRDefault="006C37C5" w:rsidP="00871F0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0F5A18">
        <w:rPr>
          <w:rFonts w:asciiTheme="minorHAnsi" w:hAnsiTheme="minorHAnsi"/>
          <w:sz w:val="22"/>
          <w:szCs w:val="22"/>
          <w:lang w:val="es-BO"/>
        </w:rPr>
        <w:t xml:space="preserve">En iCapacitacion la funcionalidad crear alumnos, debe crear estos con todos los atributos correspondientes </w:t>
      </w:r>
      <w:r w:rsidR="005063E5">
        <w:rPr>
          <w:rFonts w:asciiTheme="minorHAnsi" w:hAnsiTheme="minorHAnsi"/>
          <w:sz w:val="22"/>
          <w:szCs w:val="22"/>
          <w:lang w:val="es-BO"/>
        </w:rPr>
        <w:t>para</w:t>
      </w:r>
      <w:r w:rsidRPr="000F5A18">
        <w:rPr>
          <w:rFonts w:asciiTheme="minorHAnsi" w:hAnsiTheme="minorHAnsi"/>
          <w:sz w:val="22"/>
          <w:szCs w:val="22"/>
          <w:lang w:val="es-BO"/>
        </w:rPr>
        <w:t xml:space="preserve"> que puedan ingresar a su respectiva cuenta.</w:t>
      </w:r>
    </w:p>
    <w:p w:rsidR="00871F0F" w:rsidRPr="000F5A18" w:rsidRDefault="00C06512" w:rsidP="00871F0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0F5A18">
        <w:rPr>
          <w:rFonts w:asciiTheme="minorHAnsi" w:hAnsiTheme="minorHAnsi"/>
          <w:sz w:val="22"/>
          <w:szCs w:val="22"/>
          <w:lang w:val="es-BO"/>
        </w:rPr>
        <w:lastRenderedPageBreak/>
        <w:t xml:space="preserve">Crear la funcionalidad </w:t>
      </w:r>
      <w:r w:rsidR="006E0D42" w:rsidRPr="000F5A18">
        <w:rPr>
          <w:rFonts w:asciiTheme="minorHAnsi" w:hAnsiTheme="minorHAnsi"/>
          <w:sz w:val="22"/>
          <w:szCs w:val="22"/>
          <w:lang w:val="es-BO"/>
        </w:rPr>
        <w:t xml:space="preserve">de verificación de cuenta para el alumno y al momento de crear la cuenta, el sistema le mande la contraseña al correo del mismo. </w:t>
      </w:r>
    </w:p>
    <w:p w:rsidR="006E0D42" w:rsidRPr="000F5A18" w:rsidRDefault="006E0D42" w:rsidP="00871F0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0F5A18">
        <w:rPr>
          <w:rFonts w:asciiTheme="minorHAnsi" w:hAnsiTheme="minorHAnsi"/>
          <w:sz w:val="22"/>
          <w:szCs w:val="22"/>
          <w:lang w:val="es-BO"/>
        </w:rPr>
        <w:t xml:space="preserve">Para la recuperación de contraseña, se añada la funcionalidad de recuperación de contraseña a través de mensaje de texto al celular. </w:t>
      </w:r>
    </w:p>
    <w:p w:rsidR="006E0D42" w:rsidRPr="000F5A18" w:rsidRDefault="006C37C5" w:rsidP="00871F0F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0F5A18">
        <w:rPr>
          <w:rFonts w:asciiTheme="minorHAnsi" w:hAnsiTheme="minorHAnsi"/>
          <w:sz w:val="22"/>
          <w:szCs w:val="22"/>
          <w:lang w:val="es-BO"/>
        </w:rPr>
        <w:t xml:space="preserve">En la funcionalidad “Compra de normas”, añadir texto entre los métodos de pago, indicando el tiempo en el que se le asignaran las normas al cliente. </w:t>
      </w:r>
    </w:p>
    <w:p w:rsidR="000F5A18" w:rsidRDefault="000F5A18" w:rsidP="000F5A18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Actualización </w:t>
      </w:r>
      <w:r w:rsidR="00022F3D">
        <w:rPr>
          <w:rFonts w:asciiTheme="minorHAnsi" w:hAnsiTheme="minorHAnsi"/>
          <w:sz w:val="22"/>
          <w:szCs w:val="22"/>
          <w:lang w:val="es-BO"/>
        </w:rPr>
        <w:t>del sub-sistema</w:t>
      </w:r>
      <w:r>
        <w:rPr>
          <w:rFonts w:asciiTheme="minorHAnsi" w:hAnsiTheme="minorHAnsi"/>
          <w:sz w:val="22"/>
          <w:szCs w:val="22"/>
          <w:lang w:val="es-BO"/>
        </w:rPr>
        <w:t xml:space="preserve"> de satisfacción de </w:t>
      </w:r>
      <w:r w:rsidRPr="000F5A18">
        <w:rPr>
          <w:rFonts w:asciiTheme="minorHAnsi" w:hAnsiTheme="minorHAnsi"/>
          <w:sz w:val="22"/>
          <w:szCs w:val="22"/>
          <w:lang w:val="es-BO"/>
        </w:rPr>
        <w:t>cursos</w:t>
      </w:r>
      <w:r>
        <w:rPr>
          <w:rFonts w:asciiTheme="minorHAnsi" w:hAnsiTheme="minorHAnsi"/>
          <w:sz w:val="22"/>
          <w:szCs w:val="22"/>
          <w:lang w:val="es-BO"/>
        </w:rPr>
        <w:t xml:space="preserve"> según los nuevos formatos.</w:t>
      </w:r>
    </w:p>
    <w:p w:rsidR="000F5A18" w:rsidRDefault="000F5A18" w:rsidP="000F5A18">
      <w:pPr>
        <w:pStyle w:val="Prrafodelista"/>
        <w:numPr>
          <w:ilvl w:val="1"/>
          <w:numId w:val="27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Desarrollo de consultas para implementación de WebServices consumidos por la Pagina WEB o Tienda Virtual para desplegar información de cursos, asignación de normas, otros.</w:t>
      </w:r>
    </w:p>
    <w:p w:rsidR="00BC4201" w:rsidRDefault="00BC4201" w:rsidP="00BC4201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:rsidR="00F655CF" w:rsidRPr="00B766D0" w:rsidRDefault="00B766D0" w:rsidP="00B766D0">
      <w:p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L</w:t>
      </w:r>
      <w:r w:rsidR="003716E9">
        <w:rPr>
          <w:rFonts w:asciiTheme="minorHAnsi" w:hAnsiTheme="minorHAnsi"/>
          <w:sz w:val="22"/>
          <w:szCs w:val="22"/>
          <w:lang w:val="es-BO"/>
        </w:rPr>
        <w:t xml:space="preserve">o </w:t>
      </w:r>
      <w:r w:rsidR="003A4391">
        <w:rPr>
          <w:rFonts w:asciiTheme="minorHAnsi" w:hAnsiTheme="minorHAnsi"/>
          <w:sz w:val="22"/>
          <w:szCs w:val="22"/>
          <w:lang w:val="es-BO"/>
        </w:rPr>
        <w:t>anotado constituye</w:t>
      </w:r>
      <w:r w:rsidR="003716E9">
        <w:rPr>
          <w:rFonts w:asciiTheme="minorHAnsi" w:hAnsiTheme="minorHAnsi"/>
          <w:sz w:val="22"/>
          <w:szCs w:val="22"/>
          <w:lang w:val="es-BO"/>
        </w:rPr>
        <w:t>n</w:t>
      </w:r>
      <w:r w:rsidR="003A4391">
        <w:rPr>
          <w:rFonts w:asciiTheme="minorHAnsi" w:hAnsiTheme="minorHAnsi"/>
          <w:sz w:val="22"/>
          <w:szCs w:val="22"/>
          <w:lang w:val="es-BO"/>
        </w:rPr>
        <w:t xml:space="preserve"> requerimientos iniciales, </w:t>
      </w:r>
      <w:r w:rsidR="00BC4201">
        <w:rPr>
          <w:rFonts w:asciiTheme="minorHAnsi" w:hAnsiTheme="minorHAnsi"/>
          <w:sz w:val="22"/>
          <w:szCs w:val="22"/>
          <w:lang w:val="es-BO"/>
        </w:rPr>
        <w:t xml:space="preserve">sin </w:t>
      </w:r>
      <w:r w:rsidR="00C06512">
        <w:rPr>
          <w:rFonts w:asciiTheme="minorHAnsi" w:hAnsiTheme="minorHAnsi"/>
          <w:sz w:val="22"/>
          <w:szCs w:val="22"/>
          <w:lang w:val="es-BO"/>
        </w:rPr>
        <w:t>embargo,</w:t>
      </w:r>
      <w:r w:rsidR="003A4391">
        <w:rPr>
          <w:rFonts w:asciiTheme="minorHAnsi" w:hAnsiTheme="minorHAnsi"/>
          <w:sz w:val="22"/>
          <w:szCs w:val="22"/>
          <w:lang w:val="es-BO"/>
        </w:rPr>
        <w:t xml:space="preserve"> durante el desarrollo de la misma pueden surgir otros relacionados</w:t>
      </w:r>
      <w:r w:rsidR="00367FA9">
        <w:rPr>
          <w:rFonts w:asciiTheme="minorHAnsi" w:hAnsiTheme="minorHAnsi"/>
          <w:sz w:val="22"/>
          <w:szCs w:val="22"/>
          <w:lang w:val="es-BO"/>
        </w:rPr>
        <w:t>, los</w:t>
      </w:r>
      <w:r w:rsidR="003A4391">
        <w:rPr>
          <w:rFonts w:asciiTheme="minorHAnsi" w:hAnsiTheme="minorHAnsi"/>
          <w:sz w:val="22"/>
          <w:szCs w:val="22"/>
          <w:lang w:val="es-BO"/>
        </w:rPr>
        <w:t xml:space="preserve"> que deben ser atendidos a medida que se presenten</w:t>
      </w:r>
      <w:r w:rsidR="00C85EDE">
        <w:rPr>
          <w:rFonts w:asciiTheme="minorHAnsi" w:hAnsiTheme="minorHAnsi"/>
          <w:sz w:val="22"/>
          <w:szCs w:val="22"/>
          <w:lang w:val="es-BO"/>
        </w:rPr>
        <w:t xml:space="preserve"> siempre que se enmarque en el objeto de esta consultoría</w:t>
      </w:r>
      <w:r w:rsidR="003A4391">
        <w:rPr>
          <w:rFonts w:asciiTheme="minorHAnsi" w:hAnsiTheme="minorHAnsi"/>
          <w:sz w:val="22"/>
          <w:szCs w:val="22"/>
          <w:lang w:val="es-BO"/>
        </w:rPr>
        <w:t xml:space="preserve">, por lo que los presentes términos más que limitativos son enunciativos. </w:t>
      </w:r>
    </w:p>
    <w:p w:rsidR="00F648C5" w:rsidRPr="00A75AE3" w:rsidRDefault="00F648C5" w:rsidP="001F43B4">
      <w:pPr>
        <w:ind w:left="360"/>
        <w:jc w:val="both"/>
        <w:rPr>
          <w:rFonts w:asciiTheme="minorHAnsi" w:hAnsiTheme="minorHAnsi"/>
          <w:b/>
          <w:sz w:val="22"/>
          <w:szCs w:val="22"/>
          <w:lang w:val="es-BO"/>
        </w:rPr>
      </w:pPr>
    </w:p>
    <w:p w:rsidR="001F43B4" w:rsidRDefault="005354CC" w:rsidP="001F43B4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ACTIVIDADES</w:t>
      </w:r>
      <w:r w:rsidR="00E15059">
        <w:rPr>
          <w:rFonts w:asciiTheme="minorHAnsi" w:hAnsiTheme="minorHAnsi"/>
          <w:b/>
          <w:sz w:val="22"/>
          <w:szCs w:val="22"/>
          <w:lang w:val="es-ES_tradnl"/>
        </w:rPr>
        <w:t xml:space="preserve"> DE LA CONSULTORÍA</w:t>
      </w:r>
    </w:p>
    <w:p w:rsidR="00E15059" w:rsidRPr="00A75AE3" w:rsidRDefault="00E15059" w:rsidP="00E15059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:rsidR="001F43B4" w:rsidRPr="00A75AE3" w:rsidRDefault="001F43B4" w:rsidP="00E1505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 xml:space="preserve">El </w:t>
      </w:r>
      <w:r w:rsidR="00E50FF8" w:rsidRPr="00A75AE3">
        <w:rPr>
          <w:rFonts w:asciiTheme="minorHAnsi" w:hAnsiTheme="minorHAnsi"/>
          <w:sz w:val="22"/>
          <w:szCs w:val="22"/>
          <w:lang w:val="es-ES_tradnl"/>
        </w:rPr>
        <w:t xml:space="preserve">servicio deberá realizarse en </w:t>
      </w:r>
      <w:r w:rsidR="00DD35BF" w:rsidRPr="00A75AE3">
        <w:rPr>
          <w:rFonts w:asciiTheme="minorHAnsi" w:hAnsiTheme="minorHAnsi"/>
          <w:sz w:val="22"/>
          <w:szCs w:val="22"/>
          <w:lang w:val="es-ES_tradnl"/>
        </w:rPr>
        <w:t xml:space="preserve">coordinación de la </w:t>
      </w:r>
      <w:r w:rsidR="003A4391">
        <w:rPr>
          <w:rFonts w:asciiTheme="minorHAnsi" w:hAnsiTheme="minorHAnsi"/>
          <w:sz w:val="22"/>
          <w:szCs w:val="22"/>
          <w:lang w:val="es-ES_tradnl"/>
        </w:rPr>
        <w:t xml:space="preserve">Dirección Nacional de </w:t>
      </w:r>
      <w:r w:rsidR="00B766D0">
        <w:rPr>
          <w:rFonts w:asciiTheme="minorHAnsi" w:hAnsiTheme="minorHAnsi"/>
          <w:sz w:val="22"/>
          <w:szCs w:val="22"/>
          <w:lang w:val="es-ES_tradnl"/>
        </w:rPr>
        <w:t>Formación (DNFOR</w:t>
      </w:r>
      <w:r w:rsidR="003A4391">
        <w:rPr>
          <w:rFonts w:asciiTheme="minorHAnsi" w:hAnsiTheme="minorHAnsi"/>
          <w:sz w:val="22"/>
          <w:szCs w:val="22"/>
          <w:lang w:val="es-ES_tradnl"/>
        </w:rPr>
        <w:t xml:space="preserve">) en lo referente a temas conceptuales y la </w:t>
      </w:r>
      <w:r w:rsidR="00DD35BF" w:rsidRPr="00A75AE3">
        <w:rPr>
          <w:rFonts w:asciiTheme="minorHAnsi" w:hAnsiTheme="minorHAnsi"/>
          <w:sz w:val="22"/>
          <w:szCs w:val="22"/>
          <w:lang w:val="es-ES_tradnl"/>
        </w:rPr>
        <w:t xml:space="preserve">Jefatura de Tecnologías de </w:t>
      </w:r>
      <w:r w:rsidR="00C06512" w:rsidRPr="00A75AE3">
        <w:rPr>
          <w:rFonts w:asciiTheme="minorHAnsi" w:hAnsiTheme="minorHAnsi"/>
          <w:sz w:val="22"/>
          <w:szCs w:val="22"/>
          <w:lang w:val="es-ES_tradnl"/>
        </w:rPr>
        <w:t>Información</w:t>
      </w:r>
      <w:r w:rsidR="00C06512">
        <w:rPr>
          <w:rFonts w:asciiTheme="minorHAnsi" w:hAnsiTheme="minorHAnsi"/>
          <w:sz w:val="22"/>
          <w:szCs w:val="22"/>
          <w:lang w:val="es-ES_tradnl"/>
        </w:rPr>
        <w:t xml:space="preserve"> (</w:t>
      </w:r>
      <w:r w:rsidR="003A4391">
        <w:rPr>
          <w:rFonts w:asciiTheme="minorHAnsi" w:hAnsiTheme="minorHAnsi"/>
          <w:sz w:val="22"/>
          <w:szCs w:val="22"/>
          <w:lang w:val="es-ES_tradnl"/>
        </w:rPr>
        <w:t>JTI)</w:t>
      </w:r>
      <w:r w:rsidR="00C73629">
        <w:rPr>
          <w:rFonts w:asciiTheme="minorHAnsi" w:hAnsiTheme="minorHAnsi"/>
          <w:sz w:val="22"/>
          <w:szCs w:val="22"/>
          <w:lang w:val="es-ES_tradnl"/>
        </w:rPr>
        <w:t xml:space="preserve"> para los temas técnicos</w:t>
      </w:r>
      <w:r w:rsidR="00DD35BF" w:rsidRPr="00A75AE3">
        <w:rPr>
          <w:rFonts w:asciiTheme="minorHAnsi" w:hAnsiTheme="minorHAnsi"/>
          <w:sz w:val="22"/>
          <w:szCs w:val="22"/>
          <w:lang w:val="es-ES_tradnl"/>
        </w:rPr>
        <w:t>, realizando las actividades que se detallan a continuación</w:t>
      </w:r>
      <w:r w:rsidRPr="00A75AE3">
        <w:rPr>
          <w:rFonts w:asciiTheme="minorHAnsi" w:hAnsiTheme="minorHAnsi"/>
          <w:sz w:val="22"/>
          <w:szCs w:val="22"/>
          <w:lang w:val="es-ES_tradnl"/>
        </w:rPr>
        <w:t>:</w:t>
      </w:r>
    </w:p>
    <w:p w:rsidR="001F43B4" w:rsidRPr="00A75AE3" w:rsidRDefault="001F43B4" w:rsidP="001F43B4">
      <w:pPr>
        <w:ind w:left="341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55714" w:rsidRPr="00A75AE3" w:rsidRDefault="00155714" w:rsidP="00155714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 xml:space="preserve">Coordinar un plan de trabajo con la </w:t>
      </w:r>
      <w:r w:rsidR="00B766D0">
        <w:rPr>
          <w:rFonts w:asciiTheme="minorHAnsi" w:hAnsiTheme="minorHAnsi"/>
          <w:sz w:val="22"/>
          <w:szCs w:val="22"/>
          <w:lang w:val="es-BO"/>
        </w:rPr>
        <w:t xml:space="preserve">Dirección de Formación y la </w:t>
      </w:r>
      <w:r w:rsidRPr="00A75AE3">
        <w:rPr>
          <w:rFonts w:asciiTheme="minorHAnsi" w:hAnsiTheme="minorHAnsi"/>
          <w:sz w:val="22"/>
          <w:szCs w:val="22"/>
          <w:lang w:val="es-BO"/>
        </w:rPr>
        <w:t>Jefatura de Tecnología de la Inform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ación para el desarrollo de </w:t>
      </w:r>
      <w:r w:rsidR="003A4391">
        <w:rPr>
          <w:rFonts w:asciiTheme="minorHAnsi" w:hAnsiTheme="minorHAnsi"/>
          <w:sz w:val="22"/>
          <w:szCs w:val="22"/>
          <w:lang w:val="es-BO"/>
        </w:rPr>
        <w:t>la consultoría</w:t>
      </w:r>
      <w:r w:rsidRPr="00A75AE3">
        <w:rPr>
          <w:rFonts w:asciiTheme="minorHAnsi" w:hAnsiTheme="minorHAnsi"/>
          <w:sz w:val="22"/>
          <w:szCs w:val="22"/>
          <w:lang w:val="es-BO"/>
        </w:rPr>
        <w:t>.</w:t>
      </w:r>
    </w:p>
    <w:p w:rsidR="00155714" w:rsidRPr="00A75AE3" w:rsidRDefault="00155714" w:rsidP="00155714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Elaborar documentos de análisis de r</w:t>
      </w:r>
      <w:r w:rsidR="00C73629">
        <w:rPr>
          <w:rFonts w:asciiTheme="minorHAnsi" w:hAnsiTheme="minorHAnsi"/>
          <w:sz w:val="22"/>
          <w:szCs w:val="22"/>
          <w:lang w:val="es-BO"/>
        </w:rPr>
        <w:t>equerimientos</w:t>
      </w:r>
      <w:r w:rsidR="003A4391">
        <w:rPr>
          <w:rFonts w:asciiTheme="minorHAnsi" w:hAnsiTheme="minorHAnsi"/>
          <w:sz w:val="22"/>
          <w:szCs w:val="22"/>
          <w:lang w:val="es-BO"/>
        </w:rPr>
        <w:t xml:space="preserve"> funcionales y no funcionales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, modelo de diseño, </w:t>
      </w:r>
      <w:r w:rsidR="003A4391">
        <w:rPr>
          <w:rFonts w:asciiTheme="minorHAnsi" w:hAnsiTheme="minorHAnsi"/>
          <w:sz w:val="22"/>
          <w:szCs w:val="22"/>
          <w:lang w:val="es-BO"/>
        </w:rPr>
        <w:t xml:space="preserve">despliegue </w:t>
      </w:r>
      <w:r w:rsidR="00C73629">
        <w:rPr>
          <w:rFonts w:asciiTheme="minorHAnsi" w:hAnsiTheme="minorHAnsi"/>
          <w:sz w:val="22"/>
          <w:szCs w:val="22"/>
          <w:lang w:val="es-BO"/>
        </w:rPr>
        <w:t>usando la aplicación Ent</w:t>
      </w:r>
      <w:r w:rsidR="00BF1FDC">
        <w:rPr>
          <w:rFonts w:asciiTheme="minorHAnsi" w:hAnsiTheme="minorHAnsi"/>
          <w:sz w:val="22"/>
          <w:szCs w:val="22"/>
          <w:lang w:val="es-BO"/>
        </w:rPr>
        <w:t>e</w:t>
      </w:r>
      <w:r w:rsidR="00C73629">
        <w:rPr>
          <w:rFonts w:asciiTheme="minorHAnsi" w:hAnsiTheme="minorHAnsi"/>
          <w:sz w:val="22"/>
          <w:szCs w:val="22"/>
          <w:lang w:val="es-BO"/>
        </w:rPr>
        <w:t>rprice Architect.</w:t>
      </w:r>
      <w:r w:rsidR="003716E9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C85EDE">
        <w:rPr>
          <w:rFonts w:asciiTheme="minorHAnsi" w:hAnsiTheme="minorHAnsi"/>
          <w:sz w:val="22"/>
          <w:szCs w:val="22"/>
          <w:lang w:val="es-BO"/>
        </w:rPr>
        <w:t>En base</w:t>
      </w:r>
      <w:r w:rsidR="003716E9">
        <w:rPr>
          <w:rFonts w:asciiTheme="minorHAnsi" w:hAnsiTheme="minorHAnsi"/>
          <w:sz w:val="22"/>
          <w:szCs w:val="22"/>
          <w:lang w:val="es-BO"/>
        </w:rPr>
        <w:t xml:space="preserve"> al relevamiento que se debe realizar con los usuarios de la Dirección Nacional de </w:t>
      </w:r>
      <w:r w:rsidR="00B766D0">
        <w:rPr>
          <w:rFonts w:asciiTheme="minorHAnsi" w:hAnsiTheme="minorHAnsi"/>
          <w:sz w:val="22"/>
          <w:szCs w:val="22"/>
          <w:lang w:val="es-BO"/>
        </w:rPr>
        <w:t>Formación para el desarrollo de nuevas funcionalidades del sistema</w:t>
      </w:r>
      <w:r w:rsidR="003716E9">
        <w:rPr>
          <w:rFonts w:asciiTheme="minorHAnsi" w:hAnsiTheme="minorHAnsi"/>
          <w:sz w:val="22"/>
          <w:szCs w:val="22"/>
          <w:lang w:val="es-BO"/>
        </w:rPr>
        <w:t>.</w:t>
      </w:r>
    </w:p>
    <w:p w:rsidR="00155714" w:rsidRDefault="00155714" w:rsidP="00155714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Diseñar y realizar el desarrollo</w:t>
      </w:r>
      <w:r w:rsidR="003716E9">
        <w:rPr>
          <w:rFonts w:asciiTheme="minorHAnsi" w:hAnsiTheme="minorHAnsi"/>
          <w:sz w:val="22"/>
          <w:szCs w:val="22"/>
          <w:lang w:val="es-BO"/>
        </w:rPr>
        <w:t xml:space="preserve">/corrección/mejora 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de las aplicaciones en coordinación con 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el </w:t>
      </w:r>
      <w:r w:rsidRPr="00A75AE3">
        <w:rPr>
          <w:rFonts w:asciiTheme="minorHAnsi" w:hAnsiTheme="minorHAnsi"/>
          <w:sz w:val="22"/>
          <w:szCs w:val="22"/>
          <w:lang w:val="es-BO"/>
        </w:rPr>
        <w:t>personal</w:t>
      </w:r>
      <w:r w:rsidR="00B766D0">
        <w:rPr>
          <w:rFonts w:asciiTheme="minorHAnsi" w:hAnsiTheme="minorHAnsi"/>
          <w:sz w:val="22"/>
          <w:szCs w:val="22"/>
          <w:lang w:val="es-BO"/>
        </w:rPr>
        <w:t xml:space="preserve"> de la DN</w:t>
      </w:r>
      <w:r w:rsidR="00A73344">
        <w:rPr>
          <w:rFonts w:asciiTheme="minorHAnsi" w:hAnsiTheme="minorHAnsi"/>
          <w:sz w:val="22"/>
          <w:szCs w:val="22"/>
          <w:lang w:val="es-BO"/>
        </w:rPr>
        <w:t>-</w:t>
      </w:r>
      <w:r w:rsidR="00B766D0">
        <w:rPr>
          <w:rFonts w:asciiTheme="minorHAnsi" w:hAnsiTheme="minorHAnsi"/>
          <w:sz w:val="22"/>
          <w:szCs w:val="22"/>
          <w:lang w:val="es-BO"/>
        </w:rPr>
        <w:t>FOR</w:t>
      </w:r>
      <w:r w:rsidR="003A4391">
        <w:rPr>
          <w:rFonts w:asciiTheme="minorHAnsi" w:hAnsiTheme="minorHAnsi"/>
          <w:sz w:val="22"/>
          <w:szCs w:val="22"/>
          <w:lang w:val="es-BO"/>
        </w:rPr>
        <w:t>, J</w:t>
      </w:r>
      <w:r w:rsidR="00A73344">
        <w:rPr>
          <w:rFonts w:asciiTheme="minorHAnsi" w:hAnsiTheme="minorHAnsi"/>
          <w:sz w:val="22"/>
          <w:szCs w:val="22"/>
          <w:lang w:val="es-BO"/>
        </w:rPr>
        <w:t>-</w:t>
      </w:r>
      <w:r w:rsidR="003A4391">
        <w:rPr>
          <w:rFonts w:asciiTheme="minorHAnsi" w:hAnsiTheme="minorHAnsi"/>
          <w:sz w:val="22"/>
          <w:szCs w:val="22"/>
          <w:lang w:val="es-BO"/>
        </w:rPr>
        <w:t xml:space="preserve">TI 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y consultores </w:t>
      </w:r>
      <w:r w:rsidR="003A4391">
        <w:rPr>
          <w:rFonts w:asciiTheme="minorHAnsi" w:hAnsiTheme="minorHAnsi"/>
          <w:sz w:val="22"/>
          <w:szCs w:val="22"/>
          <w:lang w:val="es-BO"/>
        </w:rPr>
        <w:t>relacionados</w:t>
      </w:r>
      <w:r w:rsidRPr="00A75AE3">
        <w:rPr>
          <w:rFonts w:asciiTheme="minorHAnsi" w:hAnsiTheme="minorHAnsi"/>
          <w:sz w:val="22"/>
          <w:szCs w:val="22"/>
          <w:lang w:val="es-BO"/>
        </w:rPr>
        <w:t>.</w:t>
      </w:r>
    </w:p>
    <w:p w:rsidR="00B766D0" w:rsidRDefault="00B766D0" w:rsidP="00B766D0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Desarrollo de los procedimientos y manuales y guías que se coordinen con la DN</w:t>
      </w:r>
      <w:r w:rsidR="00A73344">
        <w:rPr>
          <w:rFonts w:asciiTheme="minorHAnsi" w:hAnsiTheme="minorHAnsi"/>
          <w:sz w:val="22"/>
          <w:szCs w:val="22"/>
          <w:lang w:val="es-BO"/>
        </w:rPr>
        <w:t>-</w:t>
      </w:r>
      <w:r>
        <w:rPr>
          <w:rFonts w:asciiTheme="minorHAnsi" w:hAnsiTheme="minorHAnsi"/>
          <w:sz w:val="22"/>
          <w:szCs w:val="22"/>
          <w:lang w:val="es-BO"/>
        </w:rPr>
        <w:t>FOR.</w:t>
      </w:r>
    </w:p>
    <w:p w:rsidR="00155714" w:rsidRPr="00B766D0" w:rsidRDefault="00C73629" w:rsidP="00B766D0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s-BO"/>
        </w:rPr>
      </w:pPr>
      <w:r w:rsidRPr="00B766D0">
        <w:rPr>
          <w:rFonts w:asciiTheme="minorHAnsi" w:hAnsiTheme="minorHAnsi"/>
          <w:sz w:val="22"/>
          <w:szCs w:val="22"/>
          <w:lang w:val="es-BO"/>
        </w:rPr>
        <w:t>Elaborar informes y otros documentos que sean solicitados</w:t>
      </w:r>
      <w:r w:rsidR="00155714" w:rsidRPr="00B766D0">
        <w:rPr>
          <w:rFonts w:asciiTheme="minorHAnsi" w:hAnsiTheme="minorHAnsi"/>
          <w:sz w:val="22"/>
          <w:szCs w:val="22"/>
          <w:lang w:val="es-BO"/>
        </w:rPr>
        <w:t>.</w:t>
      </w:r>
    </w:p>
    <w:p w:rsidR="001F43B4" w:rsidRDefault="001F43B4" w:rsidP="001F43B4">
      <w:pPr>
        <w:ind w:left="720"/>
        <w:jc w:val="both"/>
        <w:rPr>
          <w:rFonts w:asciiTheme="minorHAnsi" w:hAnsiTheme="minorHAnsi"/>
          <w:sz w:val="22"/>
          <w:szCs w:val="22"/>
          <w:lang w:val="es-BO"/>
        </w:rPr>
      </w:pPr>
    </w:p>
    <w:p w:rsidR="007D1A70" w:rsidRDefault="001F43B4" w:rsidP="007D1A70">
      <w:pPr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RESULTADOS Y PRODUCTOS ESPERADOS</w:t>
      </w:r>
    </w:p>
    <w:p w:rsidR="007D1A70" w:rsidRDefault="007D1A70" w:rsidP="007D1A70">
      <w:pPr>
        <w:ind w:left="1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D31AFE" w:rsidRPr="00D27FF0" w:rsidRDefault="00D31AFE" w:rsidP="006227EB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BO"/>
        </w:rPr>
        <w:t>Sistemas informá</w:t>
      </w:r>
      <w:r w:rsidR="003716E9">
        <w:rPr>
          <w:rFonts w:asciiTheme="minorHAnsi" w:hAnsiTheme="minorHAnsi"/>
          <w:sz w:val="22"/>
          <w:szCs w:val="22"/>
          <w:lang w:val="es-BO"/>
        </w:rPr>
        <w:t>ticos puestos en producción previa revisión de la JTI y valid</w:t>
      </w:r>
      <w:r w:rsidR="00B766D0">
        <w:rPr>
          <w:rFonts w:asciiTheme="minorHAnsi" w:hAnsiTheme="minorHAnsi"/>
          <w:sz w:val="22"/>
          <w:szCs w:val="22"/>
          <w:lang w:val="es-BO"/>
        </w:rPr>
        <w:t>ados por los usuarios de la DNFOR</w:t>
      </w:r>
      <w:r w:rsidR="003716E9">
        <w:rPr>
          <w:rFonts w:asciiTheme="minorHAnsi" w:hAnsiTheme="minorHAnsi"/>
          <w:sz w:val="22"/>
          <w:szCs w:val="22"/>
          <w:lang w:val="es-BO"/>
        </w:rPr>
        <w:t>.</w:t>
      </w:r>
    </w:p>
    <w:p w:rsidR="007D1A70" w:rsidRDefault="007D1A70" w:rsidP="007D1A70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27FF0">
        <w:rPr>
          <w:rFonts w:asciiTheme="minorHAnsi" w:hAnsiTheme="minorHAnsi"/>
          <w:sz w:val="22"/>
          <w:szCs w:val="22"/>
        </w:rPr>
        <w:t xml:space="preserve">Documentación </w:t>
      </w:r>
      <w:r w:rsidR="00FD0B2F" w:rsidRPr="00D27FF0">
        <w:rPr>
          <w:rFonts w:asciiTheme="minorHAnsi" w:hAnsiTheme="minorHAnsi"/>
          <w:sz w:val="22"/>
          <w:szCs w:val="22"/>
        </w:rPr>
        <w:t xml:space="preserve">actualizada </w:t>
      </w:r>
      <w:r w:rsidR="00D31AFE">
        <w:rPr>
          <w:rFonts w:asciiTheme="minorHAnsi" w:hAnsiTheme="minorHAnsi"/>
          <w:sz w:val="22"/>
          <w:szCs w:val="22"/>
        </w:rPr>
        <w:t>de a</w:t>
      </w:r>
      <w:r w:rsidRPr="00D27FF0">
        <w:rPr>
          <w:rFonts w:asciiTheme="minorHAnsi" w:hAnsiTheme="minorHAnsi"/>
          <w:sz w:val="22"/>
          <w:szCs w:val="22"/>
        </w:rPr>
        <w:t>nálisis y diseño del sistema.</w:t>
      </w:r>
    </w:p>
    <w:p w:rsidR="00B766D0" w:rsidRPr="00D27FF0" w:rsidRDefault="00C85EDE" w:rsidP="007D1A70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Manuales y guías actualizada</w:t>
      </w:r>
      <w:r w:rsidR="00B766D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de las funcionalidades implementadas</w:t>
      </w:r>
      <w:r w:rsidR="00B766D0">
        <w:rPr>
          <w:rFonts w:asciiTheme="minorHAnsi" w:hAnsiTheme="minorHAnsi"/>
          <w:sz w:val="22"/>
          <w:szCs w:val="22"/>
        </w:rPr>
        <w:t>.</w:t>
      </w:r>
    </w:p>
    <w:p w:rsidR="007D1A70" w:rsidRPr="00FD0B2F" w:rsidRDefault="007D1A70" w:rsidP="007D1A70">
      <w:pPr>
        <w:ind w:left="341"/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:rsidR="00892E98" w:rsidRDefault="00EE5DE8" w:rsidP="00892E98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571D0">
        <w:rPr>
          <w:rFonts w:asciiTheme="minorHAnsi" w:hAnsiTheme="minorHAnsi" w:cs="Arial"/>
          <w:b/>
          <w:color w:val="000000" w:themeColor="text1"/>
          <w:sz w:val="22"/>
          <w:szCs w:val="22"/>
        </w:rPr>
        <w:t>DURACIÓN DEL CONTRATO</w:t>
      </w:r>
    </w:p>
    <w:p w:rsidR="00892E98" w:rsidRPr="008571D0" w:rsidRDefault="00892E98" w:rsidP="00892E98">
      <w:pPr>
        <w:ind w:left="340"/>
        <w:jc w:val="both"/>
        <w:rPr>
          <w:rFonts w:asciiTheme="minorHAnsi" w:hAnsiTheme="minorHAnsi" w:cs="Arial"/>
          <w:b/>
          <w:color w:val="FF0000"/>
          <w:sz w:val="22"/>
          <w:szCs w:val="22"/>
          <w:lang w:val="es-ES"/>
        </w:rPr>
      </w:pPr>
    </w:p>
    <w:p w:rsidR="00892E98" w:rsidRPr="008571D0" w:rsidRDefault="00892E98" w:rsidP="00892E98">
      <w:pPr>
        <w:pStyle w:val="Prrafodelista"/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F86F7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 tiempo de duración de la consultoría es a partir del siguiente día hábil a la firma de contr</w:t>
      </w:r>
      <w:r w:rsidR="00DF708A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ato por un tiempo aproximado de </w:t>
      </w:r>
      <w:r w:rsidR="00B05293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2.5 meses</w:t>
      </w:r>
      <w:r w:rsidRPr="00F86F7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, </w:t>
      </w:r>
      <w:r w:rsidR="00FD0B2F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a partir de la firma de contrato</w:t>
      </w:r>
      <w:r w:rsidR="00C85EDE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hasta el 15 </w:t>
      </w:r>
      <w:r w:rsidR="00D31AFE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de</w:t>
      </w:r>
      <w:r w:rsidR="00C85EDE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marzo de 2021</w:t>
      </w:r>
      <w:r w:rsidRPr="00F86F7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.</w:t>
      </w:r>
    </w:p>
    <w:p w:rsidR="00892E98" w:rsidRPr="008571D0" w:rsidRDefault="00892E98" w:rsidP="00892E98">
      <w:pPr>
        <w:pStyle w:val="Prrafodelista"/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El consultor/a, para el desarrollo de sus labores, tendrá acceso a documentos y/o información proporcionada </w:t>
      </w:r>
      <w:r w:rsidR="00D31AFE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por el personal del Instituto</w:t>
      </w:r>
      <w:r w:rsidRPr="008571D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, aquella información</w:t>
      </w:r>
      <w:r w:rsidR="00D31AFE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/documentación es</w:t>
      </w:r>
      <w:r w:rsidRPr="008571D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considerada por el contratante como confidencial, </w:t>
      </w:r>
      <w:r w:rsidR="00D31AFE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debiendo el consultor</w:t>
      </w:r>
      <w:r w:rsidRPr="008571D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mantenerla en estricta confidencialidad y reserva. </w:t>
      </w:r>
    </w:p>
    <w:p w:rsidR="00892E98" w:rsidRDefault="00892E98" w:rsidP="00892E98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IBNORCA proveerá </w:t>
      </w:r>
      <w:r w:rsidR="00D31AF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accesos a bases de datos y sus plataformas en función de lo que el consultor necesite.</w:t>
      </w:r>
    </w:p>
    <w:p w:rsidR="00FD0B2F" w:rsidRPr="008571D0" w:rsidRDefault="00FD0B2F" w:rsidP="00FD0B2F">
      <w:p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</w:p>
    <w:p w:rsidR="001F43B4" w:rsidRPr="00892E98" w:rsidRDefault="001D6C7D" w:rsidP="00892E98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92E98">
        <w:rPr>
          <w:rFonts w:asciiTheme="minorHAnsi" w:hAnsiTheme="minorHAnsi"/>
          <w:b/>
          <w:sz w:val="22"/>
          <w:szCs w:val="22"/>
          <w:lang w:val="es-ES_tradnl"/>
        </w:rPr>
        <w:lastRenderedPageBreak/>
        <w:t>PRECIO Y FORMA DE PAGO</w:t>
      </w:r>
      <w:r w:rsidR="0050507E">
        <w:rPr>
          <w:rFonts w:asciiTheme="minorHAnsi" w:hAnsiTheme="minorHAnsi"/>
          <w:b/>
          <w:sz w:val="22"/>
          <w:szCs w:val="22"/>
          <w:lang w:val="es-ES_tradnl"/>
        </w:rPr>
        <w:t xml:space="preserve"> DE LA CONSULTORÍA</w:t>
      </w:r>
    </w:p>
    <w:p w:rsidR="001F43B4" w:rsidRPr="00A75AE3" w:rsidRDefault="001F43B4" w:rsidP="001F43B4">
      <w:pPr>
        <w:ind w:left="34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D6C7D" w:rsidRDefault="00D31AFE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>
        <w:rPr>
          <w:rFonts w:asciiTheme="minorHAnsi" w:hAnsiTheme="minorHAnsi" w:cs="Arial"/>
          <w:sz w:val="22"/>
          <w:szCs w:val="22"/>
          <w:lang w:val="es-BO"/>
        </w:rPr>
        <w:t xml:space="preserve">El precio será definido en función del monto ofertado y negociado, </w:t>
      </w:r>
      <w:r w:rsidR="001D6C7D" w:rsidRPr="00A75AE3">
        <w:rPr>
          <w:rFonts w:asciiTheme="minorHAnsi" w:hAnsiTheme="minorHAnsi" w:cs="Arial"/>
          <w:sz w:val="22"/>
          <w:szCs w:val="22"/>
          <w:lang w:val="es-BO"/>
        </w:rPr>
        <w:t>monto de dinero que se hará efectivo en cuotas diferidas</w:t>
      </w:r>
      <w:r w:rsidR="00FD0B2F">
        <w:rPr>
          <w:rFonts w:asciiTheme="minorHAnsi" w:hAnsiTheme="minorHAnsi" w:cs="Arial"/>
          <w:sz w:val="22"/>
          <w:szCs w:val="22"/>
          <w:lang w:val="es-BO"/>
        </w:rPr>
        <w:t xml:space="preserve"> </w:t>
      </w:r>
      <w:r w:rsidR="00DF708A">
        <w:rPr>
          <w:rFonts w:asciiTheme="minorHAnsi" w:hAnsiTheme="minorHAnsi" w:cs="Arial"/>
          <w:sz w:val="22"/>
          <w:szCs w:val="22"/>
          <w:lang w:val="es-BO"/>
        </w:rPr>
        <w:t>según la entrega de los productos que se detallan a continuación:</w:t>
      </w:r>
    </w:p>
    <w:p w:rsidR="00BF1FDC" w:rsidRDefault="00BF1FDC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9"/>
        <w:gridCol w:w="2583"/>
      </w:tblGrid>
      <w:tr w:rsidR="00B05293" w:rsidRPr="009133B6" w:rsidTr="00266C3D">
        <w:tc>
          <w:tcPr>
            <w:tcW w:w="0" w:type="auto"/>
            <w:shd w:val="clear" w:color="auto" w:fill="FF0000"/>
          </w:tcPr>
          <w:p w:rsidR="000F5A18" w:rsidRPr="009133B6" w:rsidRDefault="000F5A18" w:rsidP="00BC4201">
            <w:pPr>
              <w:spacing w:line="312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  <w:t>Producto</w:t>
            </w:r>
          </w:p>
        </w:tc>
        <w:tc>
          <w:tcPr>
            <w:tcW w:w="0" w:type="auto"/>
            <w:shd w:val="clear" w:color="auto" w:fill="FF0000"/>
          </w:tcPr>
          <w:p w:rsidR="000F5A18" w:rsidRPr="009133B6" w:rsidRDefault="000F5A18" w:rsidP="00BC4201">
            <w:pPr>
              <w:spacing w:line="312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  <w:t>Monto</w:t>
            </w:r>
          </w:p>
        </w:tc>
      </w:tr>
      <w:tr w:rsidR="000F5A18" w:rsidRPr="001B1964" w:rsidTr="005A3E04">
        <w:tc>
          <w:tcPr>
            <w:tcW w:w="0" w:type="auto"/>
          </w:tcPr>
          <w:p w:rsidR="000F5A18" w:rsidRDefault="00B05293" w:rsidP="000F5A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Funcionalidades requeridas puestos a producción y validados por el usuario</w:t>
            </w:r>
          </w:p>
          <w:p w:rsidR="000F5A18" w:rsidRDefault="000F5A18" w:rsidP="000F5A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0F5A18" w:rsidRPr="000F5A18" w:rsidRDefault="00B05293" w:rsidP="000F5A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10</w:t>
            </w:r>
            <w:r w:rsidR="000F5A18" w:rsidRPr="000F5A18">
              <w:rPr>
                <w:rFonts w:asciiTheme="minorHAnsi" w:hAnsiTheme="minorHAnsi" w:cs="Arial"/>
                <w:sz w:val="22"/>
                <w:szCs w:val="22"/>
                <w:lang w:val="es-BO"/>
              </w:rPr>
              <w:t>0% del monto contratado</w:t>
            </w:r>
          </w:p>
        </w:tc>
      </w:tr>
    </w:tbl>
    <w:p w:rsidR="00BF1FDC" w:rsidRPr="00A75AE3" w:rsidRDefault="00BF1FDC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p w:rsidR="007C3AD7" w:rsidRPr="00493A5E" w:rsidRDefault="007C3AD7" w:rsidP="007C3AD7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>
        <w:rPr>
          <w:rFonts w:asciiTheme="minorHAnsi" w:hAnsiTheme="minorHAnsi" w:cs="Arial"/>
          <w:sz w:val="22"/>
          <w:szCs w:val="22"/>
          <w:lang w:val="es-BO"/>
        </w:rPr>
        <w:t xml:space="preserve">Cada pago será efectivo únicamente contra entrega y aprobación </w:t>
      </w:r>
      <w:r w:rsidR="00B05293">
        <w:rPr>
          <w:rFonts w:asciiTheme="minorHAnsi" w:hAnsiTheme="minorHAnsi" w:cs="Arial"/>
          <w:sz w:val="22"/>
          <w:szCs w:val="22"/>
          <w:lang w:val="es-BO"/>
        </w:rPr>
        <w:t>de la DFOR</w:t>
      </w:r>
      <w:r w:rsidR="00C71B48">
        <w:rPr>
          <w:rFonts w:asciiTheme="minorHAnsi" w:hAnsiTheme="minorHAnsi" w:cs="Arial"/>
          <w:sz w:val="22"/>
          <w:szCs w:val="22"/>
          <w:lang w:val="es-BO"/>
        </w:rPr>
        <w:t xml:space="preserve"> y </w:t>
      </w:r>
      <w:r>
        <w:rPr>
          <w:rFonts w:asciiTheme="minorHAnsi" w:hAnsiTheme="minorHAnsi" w:cs="Arial"/>
          <w:sz w:val="22"/>
          <w:szCs w:val="22"/>
          <w:lang w:val="es-BO"/>
        </w:rPr>
        <w:t>l</w:t>
      </w:r>
      <w:r w:rsidR="00C71B48">
        <w:rPr>
          <w:rFonts w:asciiTheme="minorHAnsi" w:hAnsiTheme="minorHAnsi" w:cs="Arial"/>
          <w:sz w:val="22"/>
          <w:szCs w:val="22"/>
          <w:lang w:val="es-BO"/>
        </w:rPr>
        <w:t>a JT</w:t>
      </w:r>
      <w:r>
        <w:rPr>
          <w:rFonts w:asciiTheme="minorHAnsi" w:hAnsiTheme="minorHAnsi" w:cs="Arial"/>
          <w:sz w:val="22"/>
          <w:szCs w:val="22"/>
          <w:lang w:val="es-BO"/>
        </w:rPr>
        <w:t xml:space="preserve">I, </w:t>
      </w:r>
      <w:r w:rsidRPr="00493A5E">
        <w:rPr>
          <w:rFonts w:asciiTheme="minorHAnsi" w:hAnsiTheme="minorHAnsi" w:cs="Arial"/>
          <w:sz w:val="22"/>
          <w:szCs w:val="22"/>
          <w:lang w:val="es-BO"/>
        </w:rPr>
        <w:t>en su condici</w:t>
      </w:r>
      <w:r w:rsidR="00C71B48">
        <w:rPr>
          <w:rFonts w:asciiTheme="minorHAnsi" w:hAnsiTheme="minorHAnsi" w:cs="Arial"/>
          <w:sz w:val="22"/>
          <w:szCs w:val="22"/>
          <w:lang w:val="es-BO"/>
        </w:rPr>
        <w:t>ón de contraparte y supervisores del proyecto</w:t>
      </w:r>
      <w:r>
        <w:rPr>
          <w:rFonts w:asciiTheme="minorHAnsi" w:hAnsiTheme="minorHAnsi" w:cs="Arial"/>
          <w:sz w:val="22"/>
          <w:szCs w:val="22"/>
          <w:lang w:val="es-BO"/>
        </w:rPr>
        <w:t xml:space="preserve">, de informes de avances que detallen y adjunten los productos realizados. </w:t>
      </w:r>
    </w:p>
    <w:p w:rsidR="007C3AD7" w:rsidRPr="00A75AE3" w:rsidRDefault="007C3AD7" w:rsidP="007C3AD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es-BO"/>
        </w:rPr>
      </w:pPr>
    </w:p>
    <w:p w:rsidR="001D6C7D" w:rsidRPr="00A75AE3" w:rsidRDefault="001D6C7D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 w:rsidRPr="00A75AE3">
        <w:rPr>
          <w:rFonts w:asciiTheme="minorHAnsi" w:hAnsiTheme="minorHAnsi" w:cs="Arial"/>
          <w:sz w:val="22"/>
          <w:szCs w:val="22"/>
          <w:lang w:val="es-BO"/>
        </w:rPr>
        <w:t>Se aclara que a los fines de la realización de todos y cada uno de los pagos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, </w:t>
      </w:r>
      <w:r w:rsidRPr="00A75AE3">
        <w:rPr>
          <w:rFonts w:asciiTheme="minorHAnsi" w:hAnsiTheme="minorHAnsi" w:cs="Arial"/>
          <w:sz w:val="22"/>
          <w:szCs w:val="22"/>
          <w:lang w:val="es-BO"/>
        </w:rPr>
        <w:t>deberá extender a favor de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 IBNORCA </w:t>
      </w:r>
      <w:r w:rsidRPr="00A75AE3">
        <w:rPr>
          <w:rFonts w:asciiTheme="minorHAnsi" w:hAnsiTheme="minorHAnsi" w:cs="Arial"/>
          <w:sz w:val="22"/>
          <w:szCs w:val="22"/>
          <w:lang w:val="es-BO"/>
        </w:rPr>
        <w:t>la factura respectiva o en su defecto presentar el descargo de ley de haber cumplido sus obligaciones impositivas por este concepto ante el Servicio Impuestos Nacionales pudiendo de lo contrario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 IBNORCA</w:t>
      </w:r>
      <w:r w:rsidRPr="00A75AE3">
        <w:rPr>
          <w:rFonts w:asciiTheme="minorHAnsi" w:hAnsiTheme="minorHAnsi" w:cs="Arial"/>
          <w:sz w:val="22"/>
          <w:szCs w:val="22"/>
          <w:lang w:val="es-BO"/>
        </w:rPr>
        <w:t xml:space="preserve"> realizar la retención legal impositiva que por </w:t>
      </w:r>
      <w:r w:rsidR="00C06512" w:rsidRPr="00A75AE3">
        <w:rPr>
          <w:rFonts w:asciiTheme="minorHAnsi" w:hAnsiTheme="minorHAnsi" w:cs="Arial"/>
          <w:sz w:val="22"/>
          <w:szCs w:val="22"/>
          <w:lang w:val="es-BO"/>
        </w:rPr>
        <w:t>este</w:t>
      </w:r>
      <w:r w:rsidRPr="00A75AE3">
        <w:rPr>
          <w:rFonts w:asciiTheme="minorHAnsi" w:hAnsiTheme="minorHAnsi" w:cs="Arial"/>
          <w:sz w:val="22"/>
          <w:szCs w:val="22"/>
          <w:lang w:val="es-BO"/>
        </w:rPr>
        <w:t xml:space="preserve"> concepto corresponda.</w:t>
      </w:r>
      <w:r w:rsidR="00792B74">
        <w:rPr>
          <w:rFonts w:asciiTheme="minorHAnsi" w:hAnsiTheme="minorHAnsi" w:cs="Arial"/>
          <w:sz w:val="22"/>
          <w:szCs w:val="22"/>
          <w:lang w:val="es-BO"/>
        </w:rPr>
        <w:t xml:space="preserve"> En cuanto a los aportes al Sistema Integral de Pensiones (SIP), previo al pago de sus servicios, el consultor deberá </w:t>
      </w:r>
      <w:r w:rsidR="00C71B48">
        <w:rPr>
          <w:rFonts w:asciiTheme="minorHAnsi" w:hAnsiTheme="minorHAnsi" w:cs="Arial"/>
          <w:sz w:val="22"/>
          <w:szCs w:val="22"/>
          <w:lang w:val="es-BO"/>
        </w:rPr>
        <w:t>demost</w:t>
      </w:r>
      <w:r w:rsidR="00510E3B">
        <w:rPr>
          <w:rFonts w:asciiTheme="minorHAnsi" w:hAnsiTheme="minorHAnsi" w:cs="Arial"/>
          <w:sz w:val="22"/>
          <w:szCs w:val="22"/>
          <w:lang w:val="es-BO"/>
        </w:rPr>
        <w:t>r</w:t>
      </w:r>
      <w:r w:rsidR="00C71B48">
        <w:rPr>
          <w:rFonts w:asciiTheme="minorHAnsi" w:hAnsiTheme="minorHAnsi" w:cs="Arial"/>
          <w:sz w:val="22"/>
          <w:szCs w:val="22"/>
          <w:lang w:val="es-BO"/>
        </w:rPr>
        <w:t>ar que tiene cumplidas estas obligaciones</w:t>
      </w:r>
      <w:r w:rsidR="00792B74">
        <w:rPr>
          <w:rFonts w:asciiTheme="minorHAnsi" w:hAnsiTheme="minorHAnsi" w:cs="Arial"/>
          <w:sz w:val="22"/>
          <w:szCs w:val="22"/>
          <w:lang w:val="es-BO"/>
        </w:rPr>
        <w:t>, dando cumplimiento a la normativa vigente.</w:t>
      </w:r>
    </w:p>
    <w:p w:rsidR="00450E86" w:rsidRPr="00A75AE3" w:rsidRDefault="00450E86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p w:rsidR="00450E86" w:rsidRPr="00A75AE3" w:rsidRDefault="00450E86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 w:rsidRPr="00A75AE3">
        <w:rPr>
          <w:rFonts w:asciiTheme="minorHAnsi" w:hAnsiTheme="minorHAnsi" w:cs="Arial"/>
          <w:sz w:val="22"/>
          <w:szCs w:val="22"/>
          <w:lang w:val="es-BO"/>
        </w:rPr>
        <w:t>La naturaleza de la contratación es estrictamente civil, no existirá ninguna relación ni vinculación laboral como tampoco de seguridad social entre IBNORCA y la persona contratada.</w:t>
      </w:r>
    </w:p>
    <w:p w:rsidR="001F43B4" w:rsidRPr="00A75AE3" w:rsidRDefault="001F43B4" w:rsidP="001F43B4">
      <w:pPr>
        <w:ind w:left="708"/>
        <w:rPr>
          <w:rFonts w:asciiTheme="minorHAnsi" w:hAnsiTheme="minorHAnsi"/>
          <w:b/>
          <w:sz w:val="22"/>
          <w:szCs w:val="22"/>
          <w:lang w:val="es-ES_tradnl"/>
        </w:rPr>
      </w:pPr>
    </w:p>
    <w:p w:rsidR="006742A7" w:rsidRPr="00A75AE3" w:rsidRDefault="001F43B4" w:rsidP="00EA3AEA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REQUISITOS O PERFIL REQUERIDO</w:t>
      </w:r>
    </w:p>
    <w:p w:rsidR="006742A7" w:rsidRPr="00A75AE3" w:rsidRDefault="006742A7" w:rsidP="006742A7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66507" w:rsidRPr="008571D0" w:rsidRDefault="00366507" w:rsidP="00366507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A continuación, se detallan los requisitos necesarios para </w:t>
      </w:r>
      <w:r w:rsidR="00C71B48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considerar a </w:t>
      </w:r>
      <w:r w:rsidR="00022F3D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los interesados</w:t>
      </w:r>
      <w:r w:rsidR="00C71B48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 que se postulen a la consultoría</w:t>
      </w:r>
      <w:r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:</w:t>
      </w:r>
    </w:p>
    <w:p w:rsidR="006742A7" w:rsidRPr="00A75AE3" w:rsidRDefault="006742A7" w:rsidP="006742A7">
      <w:pPr>
        <w:ind w:left="34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E160C" w:rsidRPr="00A75AE3" w:rsidRDefault="008E160C" w:rsidP="008E160C">
      <w:pPr>
        <w:ind w:left="34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EXPERIENCIA</w:t>
      </w:r>
    </w:p>
    <w:p w:rsidR="008E160C" w:rsidRPr="00A75AE3" w:rsidRDefault="008E160C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Experiencia Laboral en Diseño e</w:t>
      </w:r>
      <w:r w:rsidR="00C71B48">
        <w:rPr>
          <w:rFonts w:asciiTheme="minorHAnsi" w:hAnsiTheme="minorHAnsi"/>
          <w:sz w:val="22"/>
          <w:szCs w:val="22"/>
          <w:lang w:val="es-BO"/>
        </w:rPr>
        <w:t xml:space="preserve"> implementación de Sistemas WEB</w:t>
      </w:r>
      <w:r w:rsidR="00515889">
        <w:rPr>
          <w:rFonts w:asciiTheme="minorHAnsi" w:hAnsiTheme="minorHAnsi"/>
          <w:sz w:val="22"/>
          <w:szCs w:val="22"/>
          <w:lang w:val="es-BO"/>
        </w:rPr>
        <w:t xml:space="preserve"> por lo menos 3 sistemas o 4 años</w:t>
      </w:r>
      <w:r w:rsidRPr="00A75AE3">
        <w:rPr>
          <w:rFonts w:asciiTheme="minorHAnsi" w:hAnsiTheme="minorHAnsi"/>
          <w:sz w:val="22"/>
          <w:szCs w:val="22"/>
          <w:lang w:val="es-BO"/>
        </w:rPr>
        <w:t>.</w:t>
      </w:r>
    </w:p>
    <w:p w:rsidR="008E160C" w:rsidRDefault="00D93296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Programación con lenguaje Php</w:t>
      </w:r>
      <w:r w:rsidR="008E160C" w:rsidRPr="00A75AE3">
        <w:rPr>
          <w:rFonts w:asciiTheme="minorHAnsi" w:hAnsiTheme="minorHAnsi"/>
          <w:sz w:val="22"/>
          <w:szCs w:val="22"/>
          <w:lang w:val="es-BO"/>
        </w:rPr>
        <w:t xml:space="preserve">, java script, </w:t>
      </w:r>
      <w:r w:rsidR="00C47320">
        <w:rPr>
          <w:rFonts w:asciiTheme="minorHAnsi" w:hAnsiTheme="minorHAnsi"/>
          <w:sz w:val="22"/>
          <w:szCs w:val="22"/>
          <w:lang w:val="es-BO"/>
        </w:rPr>
        <w:t>Ajax, Bootstrap</w:t>
      </w:r>
      <w:r w:rsidR="008E160C" w:rsidRPr="00A75AE3">
        <w:rPr>
          <w:rFonts w:asciiTheme="minorHAnsi" w:hAnsiTheme="minorHAnsi"/>
          <w:sz w:val="22"/>
          <w:szCs w:val="22"/>
          <w:lang w:val="es-BO"/>
        </w:rPr>
        <w:t xml:space="preserve"> y otros frameworks relacionados.</w:t>
      </w:r>
    </w:p>
    <w:p w:rsidR="00E31BED" w:rsidRDefault="00E31BED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Manejo y gestión de base de datos MySQL.</w:t>
      </w:r>
    </w:p>
    <w:p w:rsidR="008E160C" w:rsidRDefault="003716E9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Experiencias en ambiente Linux/Windows apache/php/mySql.</w:t>
      </w:r>
    </w:p>
    <w:p w:rsidR="00C71B48" w:rsidRDefault="00E31BED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Desarrollo de documentación de sistemas con UML</w:t>
      </w:r>
    </w:p>
    <w:p w:rsidR="008E160C" w:rsidRDefault="008E160C" w:rsidP="008E160C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:rsidR="00022F3D" w:rsidRDefault="00022F3D" w:rsidP="00022F3D">
      <w:pPr>
        <w:autoSpaceDE w:val="0"/>
        <w:autoSpaceDN w:val="0"/>
        <w:adjustRightInd w:val="0"/>
        <w:rPr>
          <w:lang w:val="es-BO" w:eastAsia="es-B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>8.</w:t>
      </w:r>
      <w:r>
        <w:rPr>
          <w:rFonts w:ascii="Arial Black" w:hAnsi="Arial Black" w:cs="Arial Black"/>
          <w:b/>
          <w:bCs/>
          <w:color w:val="000000"/>
          <w:sz w:val="22"/>
          <w:szCs w:val="22"/>
          <w:lang w:val="es-BO" w:eastAsia="es-BO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 xml:space="preserve">CONSULTAS Y ACLARACIONES A LOS PROPONENTES </w:t>
      </w:r>
    </w:p>
    <w:p w:rsidR="00022F3D" w:rsidRDefault="00022F3D" w:rsidP="00022F3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</w:pPr>
    </w:p>
    <w:p w:rsidR="00022F3D" w:rsidRDefault="00022F3D" w:rsidP="00B84C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Los interesados pueden hacer llegar sus consultas al correo electrónico </w:t>
      </w:r>
      <w:r w:rsidRPr="00B84C71">
        <w:rPr>
          <w:rFonts w:ascii="Calibri" w:hAnsi="Calibri" w:cs="Calibri"/>
          <w:color w:val="4472C4" w:themeColor="accent5"/>
          <w:sz w:val="22"/>
          <w:szCs w:val="22"/>
          <w:lang w:val="es-BO" w:eastAsia="es-BO"/>
        </w:rPr>
        <w:t>willy.miranda@ibnorca.org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.</w:t>
      </w:r>
    </w:p>
    <w:p w:rsidR="00022F3D" w:rsidRDefault="00022F3D" w:rsidP="00B84C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</w:p>
    <w:p w:rsidR="00022F3D" w:rsidRDefault="00022F3D" w:rsidP="00B84C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De ser necesario se optará por una reunión aclaratoria a los proponentes, haciendo conocer fecha</w:t>
      </w:r>
    </w:p>
    <w:p w:rsidR="00022F3D" w:rsidRDefault="00022F3D" w:rsidP="00B84C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y hora oportunamente.</w:t>
      </w:r>
    </w:p>
    <w:p w:rsidR="00022F3D" w:rsidRDefault="00022F3D" w:rsidP="00022F3D">
      <w:pPr>
        <w:autoSpaceDE w:val="0"/>
        <w:autoSpaceDN w:val="0"/>
        <w:adjustRightInd w:val="0"/>
        <w:rPr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 </w:t>
      </w:r>
    </w:p>
    <w:p w:rsidR="00022F3D" w:rsidRDefault="00022F3D" w:rsidP="00022F3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>9.</w:t>
      </w:r>
      <w:r>
        <w:rPr>
          <w:rFonts w:ascii="Arial Black" w:hAnsi="Arial Black" w:cs="Arial Black"/>
          <w:b/>
          <w:bCs/>
          <w:color w:val="000000"/>
          <w:sz w:val="22"/>
          <w:szCs w:val="22"/>
          <w:lang w:val="es-BO" w:eastAsia="es-BO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>PRESENTACION DE PROPUESTAS</w:t>
      </w:r>
    </w:p>
    <w:p w:rsidR="00022F3D" w:rsidRDefault="00022F3D" w:rsidP="00022F3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BO" w:eastAsia="es-BO"/>
        </w:rPr>
      </w:pPr>
    </w:p>
    <w:p w:rsidR="00022F3D" w:rsidRDefault="00022F3D" w:rsidP="00B84C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Los interesados deben hacer llegar </w:t>
      </w:r>
      <w:r w:rsidR="00661BB2">
        <w:rPr>
          <w:rFonts w:ascii="Calibri" w:hAnsi="Calibri" w:cs="Calibri"/>
          <w:color w:val="000000"/>
          <w:sz w:val="22"/>
          <w:szCs w:val="22"/>
          <w:lang w:val="es-BO" w:eastAsia="es-BO"/>
        </w:rPr>
        <w:t>su postulación hasta el 25</w:t>
      </w:r>
      <w:bookmarkStart w:id="1" w:name="_GoBack"/>
      <w:bookmarkEnd w:id="1"/>
      <w:r w:rsidR="00515889"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 de </w:t>
      </w:r>
      <w:r w:rsidR="00B84C71">
        <w:rPr>
          <w:rFonts w:ascii="Calibri" w:hAnsi="Calibri" w:cs="Calibri"/>
          <w:color w:val="000000"/>
          <w:sz w:val="22"/>
          <w:szCs w:val="22"/>
          <w:lang w:val="es-BO" w:eastAsia="es-BO"/>
        </w:rPr>
        <w:t>enero de 2021</w:t>
      </w:r>
      <w:r w:rsidR="00515889"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, mediante el sistema de postulaciones de IBNORCA donde deben registrar su hoja de vida y los respaldos de los documentos </w:t>
      </w:r>
      <w:r w:rsidR="00B84C71">
        <w:rPr>
          <w:rFonts w:ascii="Calibri" w:hAnsi="Calibri" w:cs="Calibri"/>
          <w:color w:val="000000"/>
          <w:sz w:val="22"/>
          <w:szCs w:val="22"/>
          <w:lang w:val="es-BO" w:eastAsia="es-BO"/>
        </w:rPr>
        <w:t>(</w:t>
      </w:r>
      <w:r w:rsidR="00515889">
        <w:rPr>
          <w:rFonts w:ascii="Calibri" w:hAnsi="Calibri" w:cs="Calibri"/>
          <w:color w:val="000000"/>
          <w:sz w:val="22"/>
          <w:szCs w:val="22"/>
          <w:lang w:val="es-BO" w:eastAsia="es-BO"/>
        </w:rPr>
        <w:t>requisitos anotados en el punto 7</w:t>
      </w:r>
      <w:r w:rsidR="00B84C71">
        <w:rPr>
          <w:rFonts w:ascii="Calibri" w:hAnsi="Calibri" w:cs="Calibri"/>
          <w:color w:val="000000"/>
          <w:sz w:val="22"/>
          <w:szCs w:val="22"/>
          <w:lang w:val="es-BO" w:eastAsia="es-BO"/>
        </w:rPr>
        <w:t>)</w:t>
      </w:r>
      <w:r w:rsidR="00515889">
        <w:rPr>
          <w:rFonts w:ascii="Calibri" w:hAnsi="Calibri" w:cs="Calibri"/>
          <w:color w:val="000000"/>
          <w:sz w:val="22"/>
          <w:szCs w:val="22"/>
          <w:lang w:val="es-BO" w:eastAsia="es-BO"/>
        </w:rPr>
        <w:t>, siguiendo el link “Postula aquí” de la presente convocatoria (</w:t>
      </w:r>
      <w:r w:rsidR="00515889" w:rsidRPr="00515889">
        <w:rPr>
          <w:rFonts w:ascii="Calibri" w:hAnsi="Calibri" w:cs="Calibri"/>
          <w:color w:val="000000"/>
          <w:sz w:val="22"/>
          <w:szCs w:val="22"/>
          <w:lang w:val="es-BO" w:eastAsia="es-BO"/>
        </w:rPr>
        <w:t>https://www.ibnorca.org/es/trabaja-con-nosotros</w:t>
      </w:r>
      <w:r w:rsidR="00515889">
        <w:rPr>
          <w:rFonts w:ascii="Calibri" w:hAnsi="Calibri" w:cs="Calibri"/>
          <w:color w:val="000000"/>
          <w:sz w:val="22"/>
          <w:szCs w:val="22"/>
          <w:lang w:val="es-BO" w:eastAsia="es-BO"/>
        </w:rPr>
        <w:t>)</w:t>
      </w:r>
    </w:p>
    <w:p w:rsidR="00515889" w:rsidRDefault="00515889" w:rsidP="00022F3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BO" w:eastAsia="es-BO"/>
        </w:rPr>
      </w:pPr>
    </w:p>
    <w:p w:rsidR="0012685D" w:rsidRPr="00A75AE3" w:rsidRDefault="0012685D" w:rsidP="0012685D">
      <w:pPr>
        <w:rPr>
          <w:rFonts w:asciiTheme="minorHAnsi" w:hAnsiTheme="minorHAnsi"/>
          <w:b/>
          <w:sz w:val="22"/>
          <w:szCs w:val="22"/>
          <w:lang w:val="es-ES_tradnl"/>
        </w:rPr>
      </w:pPr>
    </w:p>
    <w:sectPr w:rsidR="0012685D" w:rsidRPr="00A75AE3" w:rsidSect="00EB5186">
      <w:pgSz w:w="11907" w:h="16840" w:code="9"/>
      <w:pgMar w:top="1134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AD" w:rsidRDefault="009F40AD">
      <w:r>
        <w:separator/>
      </w:r>
    </w:p>
  </w:endnote>
  <w:endnote w:type="continuationSeparator" w:id="0">
    <w:p w:rsidR="009F40AD" w:rsidRDefault="009F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AD" w:rsidRDefault="009F40AD">
      <w:r>
        <w:separator/>
      </w:r>
    </w:p>
  </w:footnote>
  <w:footnote w:type="continuationSeparator" w:id="0">
    <w:p w:rsidR="009F40AD" w:rsidRDefault="009F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D32"/>
    <w:multiLevelType w:val="hybridMultilevel"/>
    <w:tmpl w:val="99805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0BA"/>
    <w:multiLevelType w:val="multilevel"/>
    <w:tmpl w:val="498A8B0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6A1"/>
    <w:multiLevelType w:val="hybridMultilevel"/>
    <w:tmpl w:val="5D6ED4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534"/>
    <w:multiLevelType w:val="hybridMultilevel"/>
    <w:tmpl w:val="F2DEB264"/>
    <w:lvl w:ilvl="0" w:tplc="8B56EBFE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576C4"/>
    <w:multiLevelType w:val="hybridMultilevel"/>
    <w:tmpl w:val="FDF422FE"/>
    <w:lvl w:ilvl="0" w:tplc="ADEA95F8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14EA9B52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8244BB0"/>
    <w:multiLevelType w:val="multilevel"/>
    <w:tmpl w:val="BCB88B4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3513"/>
    <w:multiLevelType w:val="hybridMultilevel"/>
    <w:tmpl w:val="D44CE064"/>
    <w:lvl w:ilvl="0" w:tplc="57E081EC">
      <w:start w:val="5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 w15:restartNumberingAfterBreak="0">
    <w:nsid w:val="18B33331"/>
    <w:multiLevelType w:val="hybridMultilevel"/>
    <w:tmpl w:val="1AFA288A"/>
    <w:lvl w:ilvl="0" w:tplc="35E4B6A2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AC3AE210">
      <w:start w:val="1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AEFEEE48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3" w:tplc="C57E06EA">
      <w:start w:val="1"/>
      <w:numFmt w:val="bullet"/>
      <w:lvlText w:val="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3C6"/>
    <w:multiLevelType w:val="hybridMultilevel"/>
    <w:tmpl w:val="2DE4EA52"/>
    <w:lvl w:ilvl="0" w:tplc="CC822CC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328E7"/>
    <w:multiLevelType w:val="multilevel"/>
    <w:tmpl w:val="CC241C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B04B2A"/>
    <w:multiLevelType w:val="hybridMultilevel"/>
    <w:tmpl w:val="7F9E4EA0"/>
    <w:lvl w:ilvl="0" w:tplc="35E4B6A2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17BCF8F0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A1E7A"/>
    <w:multiLevelType w:val="hybridMultilevel"/>
    <w:tmpl w:val="C130C1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807A5"/>
    <w:multiLevelType w:val="hybridMultilevel"/>
    <w:tmpl w:val="D1AE82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A686C"/>
    <w:multiLevelType w:val="hybridMultilevel"/>
    <w:tmpl w:val="A41076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60794"/>
    <w:multiLevelType w:val="hybridMultilevel"/>
    <w:tmpl w:val="1BBC55F6"/>
    <w:lvl w:ilvl="0" w:tplc="C01A2774">
      <w:start w:val="2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264CB0"/>
    <w:multiLevelType w:val="multilevel"/>
    <w:tmpl w:val="68B456B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0BF1EEC"/>
    <w:multiLevelType w:val="hybridMultilevel"/>
    <w:tmpl w:val="CF045560"/>
    <w:lvl w:ilvl="0" w:tplc="103AE292">
      <w:start w:val="1"/>
      <w:numFmt w:val="decimal"/>
      <w:lvlText w:val="%1."/>
      <w:lvlJc w:val="left"/>
      <w:pPr>
        <w:tabs>
          <w:tab w:val="num" w:pos="341"/>
        </w:tabs>
        <w:ind w:left="341" w:hanging="340"/>
      </w:pPr>
      <w:rPr>
        <w:rFonts w:hint="default"/>
      </w:rPr>
    </w:lvl>
    <w:lvl w:ilvl="1" w:tplc="C5060A0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7" w15:restartNumberingAfterBreak="0">
    <w:nsid w:val="46236CC8"/>
    <w:multiLevelType w:val="multilevel"/>
    <w:tmpl w:val="1CC63B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CD84D2C"/>
    <w:multiLevelType w:val="hybridMultilevel"/>
    <w:tmpl w:val="0A06D5EC"/>
    <w:lvl w:ilvl="0" w:tplc="7A4418A8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04FD4"/>
    <w:multiLevelType w:val="hybridMultilevel"/>
    <w:tmpl w:val="3B08095C"/>
    <w:lvl w:ilvl="0" w:tplc="0C0A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741622"/>
    <w:multiLevelType w:val="hybridMultilevel"/>
    <w:tmpl w:val="B4C0B0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B0FE7"/>
    <w:multiLevelType w:val="hybridMultilevel"/>
    <w:tmpl w:val="751EA38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B34A5"/>
    <w:multiLevelType w:val="hybridMultilevel"/>
    <w:tmpl w:val="BE844106"/>
    <w:lvl w:ilvl="0" w:tplc="D83E7D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615BA"/>
    <w:multiLevelType w:val="hybridMultilevel"/>
    <w:tmpl w:val="AD725D20"/>
    <w:lvl w:ilvl="0" w:tplc="547EDFC2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EC7DB0"/>
    <w:multiLevelType w:val="hybridMultilevel"/>
    <w:tmpl w:val="E432EC8C"/>
    <w:lvl w:ilvl="0" w:tplc="FC7017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92672"/>
    <w:multiLevelType w:val="multilevel"/>
    <w:tmpl w:val="27183C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C940A36"/>
    <w:multiLevelType w:val="hybridMultilevel"/>
    <w:tmpl w:val="F4A87D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18"/>
  </w:num>
  <w:num w:numId="10">
    <w:abstractNumId w:val="25"/>
  </w:num>
  <w:num w:numId="11">
    <w:abstractNumId w:val="8"/>
  </w:num>
  <w:num w:numId="12">
    <w:abstractNumId w:val="16"/>
  </w:num>
  <w:num w:numId="13">
    <w:abstractNumId w:val="4"/>
  </w:num>
  <w:num w:numId="14">
    <w:abstractNumId w:val="10"/>
  </w:num>
  <w:num w:numId="15">
    <w:abstractNumId w:val="3"/>
  </w:num>
  <w:num w:numId="16">
    <w:abstractNumId w:val="7"/>
  </w:num>
  <w:num w:numId="17">
    <w:abstractNumId w:val="12"/>
  </w:num>
  <w:num w:numId="18">
    <w:abstractNumId w:val="26"/>
  </w:num>
  <w:num w:numId="19">
    <w:abstractNumId w:val="20"/>
  </w:num>
  <w:num w:numId="20">
    <w:abstractNumId w:val="11"/>
  </w:num>
  <w:num w:numId="21">
    <w:abstractNumId w:val="24"/>
  </w:num>
  <w:num w:numId="22">
    <w:abstractNumId w:val="21"/>
  </w:num>
  <w:num w:numId="23">
    <w:abstractNumId w:val="0"/>
  </w:num>
  <w:num w:numId="24">
    <w:abstractNumId w:val="17"/>
  </w:num>
  <w:num w:numId="25">
    <w:abstractNumId w:val="23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3F"/>
    <w:rsid w:val="00001634"/>
    <w:rsid w:val="00002F83"/>
    <w:rsid w:val="00007C26"/>
    <w:rsid w:val="000158CE"/>
    <w:rsid w:val="00022F3D"/>
    <w:rsid w:val="00024361"/>
    <w:rsid w:val="00031E0C"/>
    <w:rsid w:val="00033B80"/>
    <w:rsid w:val="00045D73"/>
    <w:rsid w:val="000516B9"/>
    <w:rsid w:val="0006291A"/>
    <w:rsid w:val="000727BF"/>
    <w:rsid w:val="00073120"/>
    <w:rsid w:val="00076884"/>
    <w:rsid w:val="00091066"/>
    <w:rsid w:val="000A2294"/>
    <w:rsid w:val="000B0B0A"/>
    <w:rsid w:val="000B4E4A"/>
    <w:rsid w:val="000C47EC"/>
    <w:rsid w:val="000C655D"/>
    <w:rsid w:val="000E67AC"/>
    <w:rsid w:val="000F25B5"/>
    <w:rsid w:val="000F5A18"/>
    <w:rsid w:val="000F7FF2"/>
    <w:rsid w:val="001112A0"/>
    <w:rsid w:val="00120CD6"/>
    <w:rsid w:val="00121AEE"/>
    <w:rsid w:val="00123716"/>
    <w:rsid w:val="0012685D"/>
    <w:rsid w:val="00136FDF"/>
    <w:rsid w:val="00154BAF"/>
    <w:rsid w:val="00155714"/>
    <w:rsid w:val="00180F1A"/>
    <w:rsid w:val="001916E1"/>
    <w:rsid w:val="001A06C4"/>
    <w:rsid w:val="001A0D7D"/>
    <w:rsid w:val="001B1964"/>
    <w:rsid w:val="001D6C7D"/>
    <w:rsid w:val="001F2790"/>
    <w:rsid w:val="001F43B4"/>
    <w:rsid w:val="001F5718"/>
    <w:rsid w:val="00226675"/>
    <w:rsid w:val="0023663D"/>
    <w:rsid w:val="00266C3D"/>
    <w:rsid w:val="00270C51"/>
    <w:rsid w:val="00271196"/>
    <w:rsid w:val="0027577C"/>
    <w:rsid w:val="002833CA"/>
    <w:rsid w:val="00285E49"/>
    <w:rsid w:val="002A0330"/>
    <w:rsid w:val="002A2D83"/>
    <w:rsid w:val="002A7520"/>
    <w:rsid w:val="002B0438"/>
    <w:rsid w:val="002B2B13"/>
    <w:rsid w:val="002B30D0"/>
    <w:rsid w:val="002B6E8D"/>
    <w:rsid w:val="002C0F5D"/>
    <w:rsid w:val="002C5D34"/>
    <w:rsid w:val="002D1DEC"/>
    <w:rsid w:val="002D2042"/>
    <w:rsid w:val="002D4015"/>
    <w:rsid w:val="002F7522"/>
    <w:rsid w:val="003040F9"/>
    <w:rsid w:val="003044B1"/>
    <w:rsid w:val="003235DF"/>
    <w:rsid w:val="0033276E"/>
    <w:rsid w:val="00333556"/>
    <w:rsid w:val="00336488"/>
    <w:rsid w:val="00350868"/>
    <w:rsid w:val="0035097D"/>
    <w:rsid w:val="00366507"/>
    <w:rsid w:val="00367FA9"/>
    <w:rsid w:val="003716E9"/>
    <w:rsid w:val="003865CA"/>
    <w:rsid w:val="003960B7"/>
    <w:rsid w:val="003A4391"/>
    <w:rsid w:val="003A6396"/>
    <w:rsid w:val="003B2746"/>
    <w:rsid w:val="003B2B3F"/>
    <w:rsid w:val="003C0F7C"/>
    <w:rsid w:val="003C26C5"/>
    <w:rsid w:val="003D000F"/>
    <w:rsid w:val="003D7C59"/>
    <w:rsid w:val="003E3123"/>
    <w:rsid w:val="003E44A9"/>
    <w:rsid w:val="004122D3"/>
    <w:rsid w:val="004154B8"/>
    <w:rsid w:val="00421E58"/>
    <w:rsid w:val="0043358E"/>
    <w:rsid w:val="004379B1"/>
    <w:rsid w:val="00450E86"/>
    <w:rsid w:val="00466280"/>
    <w:rsid w:val="00473BF1"/>
    <w:rsid w:val="00483900"/>
    <w:rsid w:val="0048544A"/>
    <w:rsid w:val="0049069B"/>
    <w:rsid w:val="00495539"/>
    <w:rsid w:val="004A365C"/>
    <w:rsid w:val="004B6EC5"/>
    <w:rsid w:val="004C2926"/>
    <w:rsid w:val="004D0A97"/>
    <w:rsid w:val="004D49A3"/>
    <w:rsid w:val="00503D1B"/>
    <w:rsid w:val="0050507E"/>
    <w:rsid w:val="005063E5"/>
    <w:rsid w:val="00510E3B"/>
    <w:rsid w:val="00515823"/>
    <w:rsid w:val="00515889"/>
    <w:rsid w:val="005354CC"/>
    <w:rsid w:val="00540672"/>
    <w:rsid w:val="00541D48"/>
    <w:rsid w:val="0054203F"/>
    <w:rsid w:val="00543AAB"/>
    <w:rsid w:val="00543ED6"/>
    <w:rsid w:val="0057093C"/>
    <w:rsid w:val="00580417"/>
    <w:rsid w:val="0059530B"/>
    <w:rsid w:val="005A3E04"/>
    <w:rsid w:val="005A627E"/>
    <w:rsid w:val="005A7856"/>
    <w:rsid w:val="005B2820"/>
    <w:rsid w:val="005B2E2D"/>
    <w:rsid w:val="005B4049"/>
    <w:rsid w:val="005D619B"/>
    <w:rsid w:val="005E5DFB"/>
    <w:rsid w:val="005F58BD"/>
    <w:rsid w:val="00606169"/>
    <w:rsid w:val="00613D8D"/>
    <w:rsid w:val="006227EB"/>
    <w:rsid w:val="006267A8"/>
    <w:rsid w:val="00630840"/>
    <w:rsid w:val="00647D4D"/>
    <w:rsid w:val="00651447"/>
    <w:rsid w:val="00661BB2"/>
    <w:rsid w:val="00670AA8"/>
    <w:rsid w:val="006742A7"/>
    <w:rsid w:val="00690CDE"/>
    <w:rsid w:val="006A5D43"/>
    <w:rsid w:val="006B71EA"/>
    <w:rsid w:val="006B7242"/>
    <w:rsid w:val="006C37C5"/>
    <w:rsid w:val="006D29E5"/>
    <w:rsid w:val="006E0D42"/>
    <w:rsid w:val="006E47E8"/>
    <w:rsid w:val="006E5495"/>
    <w:rsid w:val="006E5960"/>
    <w:rsid w:val="00707655"/>
    <w:rsid w:val="0074237D"/>
    <w:rsid w:val="00744212"/>
    <w:rsid w:val="007472E6"/>
    <w:rsid w:val="00757DB9"/>
    <w:rsid w:val="00761F30"/>
    <w:rsid w:val="00762173"/>
    <w:rsid w:val="007633B0"/>
    <w:rsid w:val="00765E4D"/>
    <w:rsid w:val="00776EFA"/>
    <w:rsid w:val="00777A91"/>
    <w:rsid w:val="00781D52"/>
    <w:rsid w:val="00792B74"/>
    <w:rsid w:val="007944AE"/>
    <w:rsid w:val="007A297B"/>
    <w:rsid w:val="007B1403"/>
    <w:rsid w:val="007C3AD7"/>
    <w:rsid w:val="007D1A70"/>
    <w:rsid w:val="007D4CD1"/>
    <w:rsid w:val="007D77B9"/>
    <w:rsid w:val="007E44A6"/>
    <w:rsid w:val="007F65C9"/>
    <w:rsid w:val="007F6F49"/>
    <w:rsid w:val="00806175"/>
    <w:rsid w:val="00814329"/>
    <w:rsid w:val="0084683F"/>
    <w:rsid w:val="0086309D"/>
    <w:rsid w:val="00871F0F"/>
    <w:rsid w:val="00874FBC"/>
    <w:rsid w:val="00892693"/>
    <w:rsid w:val="00892E98"/>
    <w:rsid w:val="008B0948"/>
    <w:rsid w:val="008B34B2"/>
    <w:rsid w:val="008E00FD"/>
    <w:rsid w:val="008E160C"/>
    <w:rsid w:val="008E3F79"/>
    <w:rsid w:val="008E48A0"/>
    <w:rsid w:val="008E6018"/>
    <w:rsid w:val="008F60B1"/>
    <w:rsid w:val="008F6D92"/>
    <w:rsid w:val="0090653D"/>
    <w:rsid w:val="00910B36"/>
    <w:rsid w:val="009133B6"/>
    <w:rsid w:val="0092722B"/>
    <w:rsid w:val="00927F45"/>
    <w:rsid w:val="0094356A"/>
    <w:rsid w:val="00964100"/>
    <w:rsid w:val="00966634"/>
    <w:rsid w:val="00975413"/>
    <w:rsid w:val="009826BF"/>
    <w:rsid w:val="0098537F"/>
    <w:rsid w:val="009908DC"/>
    <w:rsid w:val="00990C72"/>
    <w:rsid w:val="00991ECE"/>
    <w:rsid w:val="009C3EF8"/>
    <w:rsid w:val="009C5333"/>
    <w:rsid w:val="009D5044"/>
    <w:rsid w:val="009E14B0"/>
    <w:rsid w:val="009E3D21"/>
    <w:rsid w:val="009E5537"/>
    <w:rsid w:val="009F2AD8"/>
    <w:rsid w:val="009F40AD"/>
    <w:rsid w:val="009F6FA7"/>
    <w:rsid w:val="00A0115B"/>
    <w:rsid w:val="00A1726F"/>
    <w:rsid w:val="00A27EAF"/>
    <w:rsid w:val="00A32E87"/>
    <w:rsid w:val="00A350D9"/>
    <w:rsid w:val="00A361FC"/>
    <w:rsid w:val="00A44F95"/>
    <w:rsid w:val="00A47CAF"/>
    <w:rsid w:val="00A569DA"/>
    <w:rsid w:val="00A63CF4"/>
    <w:rsid w:val="00A65A0F"/>
    <w:rsid w:val="00A6645D"/>
    <w:rsid w:val="00A73344"/>
    <w:rsid w:val="00A75AE3"/>
    <w:rsid w:val="00A8397E"/>
    <w:rsid w:val="00A867CC"/>
    <w:rsid w:val="00AA4211"/>
    <w:rsid w:val="00AD13F2"/>
    <w:rsid w:val="00AD2C32"/>
    <w:rsid w:val="00AD38AE"/>
    <w:rsid w:val="00AD50E5"/>
    <w:rsid w:val="00AE0E96"/>
    <w:rsid w:val="00B00C60"/>
    <w:rsid w:val="00B05293"/>
    <w:rsid w:val="00B14FA9"/>
    <w:rsid w:val="00B15A28"/>
    <w:rsid w:val="00B16BF8"/>
    <w:rsid w:val="00B1784B"/>
    <w:rsid w:val="00B25891"/>
    <w:rsid w:val="00B25D15"/>
    <w:rsid w:val="00B266EE"/>
    <w:rsid w:val="00B43038"/>
    <w:rsid w:val="00B766D0"/>
    <w:rsid w:val="00B84000"/>
    <w:rsid w:val="00B84C71"/>
    <w:rsid w:val="00B851F0"/>
    <w:rsid w:val="00B87472"/>
    <w:rsid w:val="00B94706"/>
    <w:rsid w:val="00B9687D"/>
    <w:rsid w:val="00B974BB"/>
    <w:rsid w:val="00B97A8A"/>
    <w:rsid w:val="00BA1E75"/>
    <w:rsid w:val="00BB0348"/>
    <w:rsid w:val="00BB1D03"/>
    <w:rsid w:val="00BC2813"/>
    <w:rsid w:val="00BC4201"/>
    <w:rsid w:val="00BC49A2"/>
    <w:rsid w:val="00BD357C"/>
    <w:rsid w:val="00BD70A7"/>
    <w:rsid w:val="00BF1FDC"/>
    <w:rsid w:val="00C04D3F"/>
    <w:rsid w:val="00C06512"/>
    <w:rsid w:val="00C06833"/>
    <w:rsid w:val="00C16176"/>
    <w:rsid w:val="00C23087"/>
    <w:rsid w:val="00C360C3"/>
    <w:rsid w:val="00C402D1"/>
    <w:rsid w:val="00C42051"/>
    <w:rsid w:val="00C47320"/>
    <w:rsid w:val="00C71B48"/>
    <w:rsid w:val="00C73629"/>
    <w:rsid w:val="00C74631"/>
    <w:rsid w:val="00C825CE"/>
    <w:rsid w:val="00C85EDE"/>
    <w:rsid w:val="00C96613"/>
    <w:rsid w:val="00CB037C"/>
    <w:rsid w:val="00CB3C87"/>
    <w:rsid w:val="00CD128C"/>
    <w:rsid w:val="00CD67B3"/>
    <w:rsid w:val="00CD7A11"/>
    <w:rsid w:val="00CE15C2"/>
    <w:rsid w:val="00CE31D9"/>
    <w:rsid w:val="00CE750A"/>
    <w:rsid w:val="00CF0505"/>
    <w:rsid w:val="00CF7A85"/>
    <w:rsid w:val="00D01432"/>
    <w:rsid w:val="00D03B01"/>
    <w:rsid w:val="00D1711B"/>
    <w:rsid w:val="00D27FF0"/>
    <w:rsid w:val="00D31957"/>
    <w:rsid w:val="00D31AFE"/>
    <w:rsid w:val="00D36BFD"/>
    <w:rsid w:val="00D41E9E"/>
    <w:rsid w:val="00D43052"/>
    <w:rsid w:val="00D4645D"/>
    <w:rsid w:val="00D53BFF"/>
    <w:rsid w:val="00D54E9B"/>
    <w:rsid w:val="00D57191"/>
    <w:rsid w:val="00D73067"/>
    <w:rsid w:val="00D765F5"/>
    <w:rsid w:val="00D77279"/>
    <w:rsid w:val="00D87419"/>
    <w:rsid w:val="00D93296"/>
    <w:rsid w:val="00D97C16"/>
    <w:rsid w:val="00DA7D26"/>
    <w:rsid w:val="00DB38DB"/>
    <w:rsid w:val="00DD008B"/>
    <w:rsid w:val="00DD35BF"/>
    <w:rsid w:val="00DF2C80"/>
    <w:rsid w:val="00DF4331"/>
    <w:rsid w:val="00DF5861"/>
    <w:rsid w:val="00DF708A"/>
    <w:rsid w:val="00E0234B"/>
    <w:rsid w:val="00E1106C"/>
    <w:rsid w:val="00E13563"/>
    <w:rsid w:val="00E15059"/>
    <w:rsid w:val="00E235DB"/>
    <w:rsid w:val="00E23897"/>
    <w:rsid w:val="00E24074"/>
    <w:rsid w:val="00E31BED"/>
    <w:rsid w:val="00E4061E"/>
    <w:rsid w:val="00E40F77"/>
    <w:rsid w:val="00E45BA4"/>
    <w:rsid w:val="00E50FF8"/>
    <w:rsid w:val="00E674DF"/>
    <w:rsid w:val="00E72ED0"/>
    <w:rsid w:val="00E768A9"/>
    <w:rsid w:val="00E876BC"/>
    <w:rsid w:val="00EA2284"/>
    <w:rsid w:val="00EA3AEA"/>
    <w:rsid w:val="00EB5186"/>
    <w:rsid w:val="00EB6B52"/>
    <w:rsid w:val="00EC0CF0"/>
    <w:rsid w:val="00EE215F"/>
    <w:rsid w:val="00EE5DE8"/>
    <w:rsid w:val="00F30F72"/>
    <w:rsid w:val="00F32118"/>
    <w:rsid w:val="00F5516B"/>
    <w:rsid w:val="00F648C5"/>
    <w:rsid w:val="00F655CF"/>
    <w:rsid w:val="00F8014E"/>
    <w:rsid w:val="00F81DBB"/>
    <w:rsid w:val="00F86F75"/>
    <w:rsid w:val="00FA150E"/>
    <w:rsid w:val="00FA1EA2"/>
    <w:rsid w:val="00FA6C2B"/>
    <w:rsid w:val="00FB4409"/>
    <w:rsid w:val="00FB76E3"/>
    <w:rsid w:val="00FC1C40"/>
    <w:rsid w:val="00FC4BC5"/>
    <w:rsid w:val="00FD0B2F"/>
    <w:rsid w:val="00FE292D"/>
    <w:rsid w:val="00FE52D4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869E5"/>
  <w15:chartTrackingRefBased/>
  <w15:docId w15:val="{CE2D4668-9353-4AC9-8859-B2B826AE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8E6018"/>
    <w:pPr>
      <w:keepNext/>
      <w:framePr w:hSpace="141" w:wrap="around" w:vAnchor="page" w:hAnchor="margin" w:y="2318"/>
      <w:outlineLvl w:val="0"/>
    </w:pPr>
    <w:rPr>
      <w:rFonts w:ascii="Arial" w:hAnsi="Arial" w:cs="Arial"/>
      <w:b/>
      <w:bCs/>
      <w:sz w:val="22"/>
      <w:lang w:val="es-ES" w:eastAsia="es-ES"/>
    </w:rPr>
  </w:style>
  <w:style w:type="paragraph" w:styleId="Ttulo2">
    <w:name w:val="heading 2"/>
    <w:basedOn w:val="Normal"/>
    <w:next w:val="Normal"/>
    <w:qFormat/>
    <w:rsid w:val="008E6018"/>
    <w:pPr>
      <w:keepNext/>
      <w:outlineLvl w:val="1"/>
    </w:pPr>
    <w:rPr>
      <w:rFonts w:ascii="Arial" w:hAnsi="Arial" w:cs="Arial"/>
      <w:b/>
      <w:bCs/>
      <w:sz w:val="22"/>
      <w:lang w:val="es-ES" w:eastAsia="es-ES"/>
    </w:rPr>
  </w:style>
  <w:style w:type="paragraph" w:styleId="Ttulo3">
    <w:name w:val="heading 3"/>
    <w:basedOn w:val="Normal"/>
    <w:next w:val="Normal"/>
    <w:qFormat/>
    <w:rsid w:val="002C5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A6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5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62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D3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04D3F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C0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D619B"/>
  </w:style>
  <w:style w:type="paragraph" w:customStyle="1" w:styleId="Justified">
    <w:name w:val="Justified"/>
    <w:basedOn w:val="Normal"/>
    <w:rsid w:val="002C5D34"/>
    <w:pPr>
      <w:spacing w:before="60" w:after="60" w:line="360" w:lineRule="auto"/>
      <w:ind w:left="1701"/>
      <w:jc w:val="both"/>
    </w:pPr>
    <w:rPr>
      <w:rFonts w:ascii="Helvetica" w:hAnsi="Helvetica"/>
      <w:sz w:val="20"/>
      <w:szCs w:val="20"/>
      <w:lang w:val="de-DE" w:eastAsia="es-ES"/>
    </w:rPr>
  </w:style>
  <w:style w:type="character" w:styleId="Hipervnculo">
    <w:name w:val="Hyperlink"/>
    <w:rsid w:val="002C5D34"/>
    <w:rPr>
      <w:color w:val="0000FF"/>
      <w:u w:val="single"/>
    </w:rPr>
  </w:style>
  <w:style w:type="paragraph" w:styleId="Textoindependiente2">
    <w:name w:val="Body Text 2"/>
    <w:basedOn w:val="Normal"/>
    <w:rsid w:val="005A627E"/>
    <w:pPr>
      <w:jc w:val="both"/>
    </w:pPr>
    <w:rPr>
      <w:rFonts w:ascii="Arial" w:hAnsi="Arial" w:cs="Arial"/>
      <w:b/>
      <w:bCs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23897"/>
    <w:pPr>
      <w:spacing w:after="120"/>
    </w:pPr>
  </w:style>
  <w:style w:type="character" w:customStyle="1" w:styleId="Ttulo1Car">
    <w:name w:val="Título 1 Car"/>
    <w:link w:val="Ttulo1"/>
    <w:rsid w:val="003865CA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3865CA"/>
    <w:rPr>
      <w:sz w:val="24"/>
      <w:szCs w:val="24"/>
      <w:lang w:val="en-US" w:eastAsia="en-US"/>
    </w:rPr>
  </w:style>
  <w:style w:type="character" w:styleId="Refdecomentario">
    <w:name w:val="annotation reference"/>
    <w:rsid w:val="00DF43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3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rsid w:val="00DF4331"/>
    <w:rPr>
      <w:rFonts w:ascii="CG Times" w:hAnsi="CG Times"/>
      <w:lang w:val="es-ES_tradnl" w:eastAsia="es-ES"/>
    </w:rPr>
  </w:style>
  <w:style w:type="paragraph" w:styleId="Lista">
    <w:name w:val="List"/>
    <w:basedOn w:val="Normal"/>
    <w:rsid w:val="00DF4331"/>
    <w:pPr>
      <w:overflowPunct w:val="0"/>
      <w:autoSpaceDE w:val="0"/>
      <w:autoSpaceDN w:val="0"/>
      <w:adjustRightInd w:val="0"/>
      <w:ind w:left="283" w:hanging="283"/>
      <w:contextualSpacing/>
      <w:textAlignment w:val="baseline"/>
    </w:pPr>
    <w:rPr>
      <w:rFonts w:ascii="CG Times" w:hAnsi="CG Times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DF4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F4331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rsid w:val="007F65C9"/>
    <w:pPr>
      <w:spacing w:before="240" w:after="60"/>
      <w:jc w:val="center"/>
      <w:outlineLvl w:val="0"/>
    </w:pPr>
    <w:rPr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65C9"/>
    <w:rPr>
      <w:b/>
      <w:bCs/>
      <w:kern w:val="28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7F65C9"/>
    <w:pPr>
      <w:ind w:left="720"/>
      <w:contextualSpacing/>
    </w:pPr>
    <w:rPr>
      <w:rFonts w:ascii="Verdana" w:hAnsi="Verdan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ibnorca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fjustiniano</dc:creator>
  <cp:keywords/>
  <cp:lastModifiedBy>IAruquipa</cp:lastModifiedBy>
  <cp:revision>2</cp:revision>
  <cp:lastPrinted>2020-02-18T19:04:00Z</cp:lastPrinted>
  <dcterms:created xsi:type="dcterms:W3CDTF">2021-01-19T16:00:00Z</dcterms:created>
  <dcterms:modified xsi:type="dcterms:W3CDTF">2021-01-19T16:00:00Z</dcterms:modified>
</cp:coreProperties>
</file>